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DF34D" w14:textId="77777777" w:rsidR="00B715CD" w:rsidRPr="00D332A2" w:rsidRDefault="00B715CD" w:rsidP="0067364E">
      <w:pPr>
        <w:rPr>
          <w:rFonts w:ascii="Arial Narrow" w:hAnsi="Arial Narrow"/>
          <w:sz w:val="24"/>
          <w:szCs w:val="24"/>
        </w:rPr>
      </w:pPr>
      <w:r w:rsidRPr="00D332A2">
        <w:rPr>
          <w:rFonts w:ascii="Arial Narrow" w:hAnsi="Arial Narrow" w:cs="Times New Roman"/>
          <w:noProof/>
          <w:sz w:val="24"/>
          <w:szCs w:val="24"/>
          <w:lang w:eastAsia="pl-PL"/>
        </w:rPr>
        <w:drawing>
          <wp:anchor distT="0" distB="0" distL="114300" distR="114300" simplePos="0" relativeHeight="251658752" behindDoc="1" locked="0" layoutInCell="1" allowOverlap="1" wp14:anchorId="4520AEA3" wp14:editId="0AF33080">
            <wp:simplePos x="0" y="0"/>
            <wp:positionH relativeFrom="margin">
              <wp:posOffset>0</wp:posOffset>
            </wp:positionH>
            <wp:positionV relativeFrom="paragraph">
              <wp:posOffset>-66040</wp:posOffset>
            </wp:positionV>
            <wp:extent cx="1768415" cy="905510"/>
            <wp:effectExtent l="0" t="0" r="3810" b="889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8415" cy="905510"/>
                    </a:xfrm>
                    <a:prstGeom prst="rect">
                      <a:avLst/>
                    </a:prstGeom>
                    <a:noFill/>
                  </pic:spPr>
                </pic:pic>
              </a:graphicData>
            </a:graphic>
          </wp:anchor>
        </w:drawing>
      </w:r>
    </w:p>
    <w:p w14:paraId="2BABC14B" w14:textId="77777777" w:rsidR="00B715CD" w:rsidRPr="00D332A2" w:rsidRDefault="00B715CD" w:rsidP="0067364E">
      <w:pPr>
        <w:rPr>
          <w:rFonts w:ascii="Arial Narrow" w:hAnsi="Arial Narrow"/>
          <w:sz w:val="24"/>
          <w:szCs w:val="24"/>
        </w:rPr>
      </w:pPr>
    </w:p>
    <w:p w14:paraId="63E15443" w14:textId="198BA944" w:rsidR="00FA62FB" w:rsidRPr="00A72304" w:rsidRDefault="00C26C51" w:rsidP="00A72304">
      <w:pPr>
        <w:rPr>
          <w:rFonts w:ascii="Arial Narrow" w:hAnsi="Arial Narrow"/>
          <w:sz w:val="24"/>
          <w:szCs w:val="24"/>
        </w:rPr>
      </w:pPr>
      <w:r w:rsidRPr="00D332A2">
        <w:rPr>
          <w:rFonts w:ascii="Arial Narrow" w:hAnsi="Arial Narrow"/>
          <w:sz w:val="24"/>
          <w:szCs w:val="24"/>
        </w:rPr>
        <w:t xml:space="preserve"> </w:t>
      </w:r>
      <w:r w:rsidR="003564D4" w:rsidRPr="00D332A2">
        <w:rPr>
          <w:rFonts w:ascii="Arial Narrow" w:hAnsi="Arial Narrow"/>
          <w:sz w:val="24"/>
          <w:szCs w:val="24"/>
        </w:rPr>
        <w:t xml:space="preserve">   </w:t>
      </w:r>
    </w:p>
    <w:p w14:paraId="29FE0150" w14:textId="108520B9" w:rsidR="00261C40" w:rsidRPr="00261C40" w:rsidRDefault="00396957" w:rsidP="00261C40">
      <w:pPr>
        <w:jc w:val="right"/>
      </w:pPr>
      <w:r w:rsidRPr="00471ACC">
        <w:t>Warszawa</w:t>
      </w:r>
      <w:r w:rsidR="00A43028">
        <w:t xml:space="preserve">, dn. </w:t>
      </w:r>
      <w:r w:rsidR="006977C4">
        <w:t>………</w:t>
      </w:r>
      <w:r w:rsidR="002176BB">
        <w:t>2022</w:t>
      </w:r>
      <w:r w:rsidR="005A6C95" w:rsidRPr="00471ACC">
        <w:t xml:space="preserve"> r</w:t>
      </w:r>
      <w:r w:rsidR="00A23A7F">
        <w:t>.</w:t>
      </w:r>
    </w:p>
    <w:p w14:paraId="280D351A" w14:textId="1318FD6C" w:rsidR="004538B9" w:rsidRPr="0076191C" w:rsidRDefault="004538B9" w:rsidP="006977C4">
      <w:pPr>
        <w:spacing w:before="600" w:after="480"/>
        <w:jc w:val="center"/>
        <w:rPr>
          <w:rFonts w:cs="Times New Roman"/>
          <w:b/>
          <w:bCs/>
          <w:sz w:val="28"/>
          <w:szCs w:val="28"/>
        </w:rPr>
      </w:pPr>
      <w:r w:rsidRPr="0076191C">
        <w:rPr>
          <w:rFonts w:cs="Times New Roman"/>
          <w:b/>
          <w:bCs/>
          <w:sz w:val="28"/>
          <w:szCs w:val="28"/>
        </w:rPr>
        <w:t xml:space="preserve">Zapytanie ofertowe </w:t>
      </w:r>
      <w:r w:rsidR="00625052" w:rsidRPr="0076191C">
        <w:rPr>
          <w:rFonts w:cs="Times New Roman"/>
          <w:b/>
          <w:bCs/>
          <w:sz w:val="28"/>
          <w:szCs w:val="28"/>
        </w:rPr>
        <w:t xml:space="preserve"> ZO-</w:t>
      </w:r>
      <w:r w:rsidR="00DE0DE6">
        <w:rPr>
          <w:rFonts w:cs="Times New Roman"/>
          <w:b/>
          <w:bCs/>
          <w:sz w:val="28"/>
          <w:szCs w:val="28"/>
        </w:rPr>
        <w:t>23</w:t>
      </w:r>
      <w:r w:rsidR="008122BD">
        <w:rPr>
          <w:rFonts w:cs="Times New Roman"/>
          <w:b/>
          <w:bCs/>
          <w:sz w:val="28"/>
          <w:szCs w:val="28"/>
        </w:rPr>
        <w:t>/22/MG</w:t>
      </w:r>
      <w:r w:rsidR="00625052" w:rsidRPr="0076191C">
        <w:rPr>
          <w:rFonts w:cs="Times New Roman"/>
          <w:b/>
          <w:bCs/>
          <w:sz w:val="28"/>
          <w:szCs w:val="28"/>
        </w:rPr>
        <w:t xml:space="preserve"> </w:t>
      </w:r>
    </w:p>
    <w:p w14:paraId="563FDFD0" w14:textId="6DDD1CED" w:rsidR="006977C4" w:rsidRDefault="00C26C51" w:rsidP="00F03AE8">
      <w:pPr>
        <w:pStyle w:val="Tekstpodstawowy"/>
        <w:spacing w:line="240" w:lineRule="auto"/>
        <w:jc w:val="both"/>
        <w:rPr>
          <w:rFonts w:asciiTheme="minorHAnsi" w:hAnsiTheme="minorHAnsi"/>
          <w:b/>
          <w:bCs/>
        </w:rPr>
      </w:pPr>
      <w:r w:rsidRPr="00471ACC">
        <w:rPr>
          <w:rFonts w:asciiTheme="minorHAnsi" w:hAnsiTheme="minorHAnsi"/>
          <w:b/>
        </w:rPr>
        <w:t>Narodowy Instytut Onkologii im. Marii Skłodowskiej-Curie</w:t>
      </w:r>
      <w:r w:rsidR="00E57EF6">
        <w:rPr>
          <w:rFonts w:asciiTheme="minorHAnsi" w:hAnsiTheme="minorHAnsi"/>
          <w:b/>
        </w:rPr>
        <w:t xml:space="preserve"> – Państwowy Instytut Badawczy </w:t>
      </w:r>
      <w:r w:rsidR="00E57EF6">
        <w:rPr>
          <w:rFonts w:asciiTheme="minorHAnsi" w:hAnsiTheme="minorHAnsi"/>
          <w:b/>
        </w:rPr>
        <w:br/>
      </w:r>
      <w:r w:rsidRPr="00471ACC">
        <w:rPr>
          <w:rFonts w:asciiTheme="minorHAnsi" w:hAnsiTheme="minorHAnsi"/>
          <w:b/>
          <w:bCs/>
        </w:rPr>
        <w:t xml:space="preserve">z siedzibą w Warszawie przy ul. </w:t>
      </w:r>
      <w:r w:rsidRPr="00471ACC">
        <w:rPr>
          <w:rFonts w:asciiTheme="minorHAnsi" w:hAnsiTheme="minorHAnsi"/>
          <w:b/>
        </w:rPr>
        <w:t>W.K. Roentgena 5</w:t>
      </w:r>
      <w:r w:rsidR="006D120E" w:rsidRPr="00471ACC">
        <w:rPr>
          <w:rFonts w:asciiTheme="minorHAnsi" w:hAnsiTheme="minorHAnsi"/>
          <w:b/>
        </w:rPr>
        <w:t xml:space="preserve"> </w:t>
      </w:r>
      <w:r w:rsidR="00905F11" w:rsidRPr="00471ACC">
        <w:rPr>
          <w:rFonts w:asciiTheme="minorHAnsi" w:hAnsiTheme="minorHAnsi"/>
          <w:b/>
          <w:bCs/>
        </w:rPr>
        <w:t xml:space="preserve">zaprasza wszystkich zainteresowanych </w:t>
      </w:r>
      <w:r w:rsidR="00A95613" w:rsidRPr="00471ACC">
        <w:rPr>
          <w:rFonts w:asciiTheme="minorHAnsi" w:hAnsiTheme="minorHAnsi"/>
          <w:b/>
          <w:bCs/>
        </w:rPr>
        <w:br/>
      </w:r>
      <w:r w:rsidR="00905F11" w:rsidRPr="00471ACC">
        <w:rPr>
          <w:rFonts w:asciiTheme="minorHAnsi" w:hAnsiTheme="minorHAnsi"/>
          <w:b/>
          <w:bCs/>
        </w:rPr>
        <w:t xml:space="preserve">do złożenia oferty na </w:t>
      </w:r>
      <w:r w:rsidR="009E2E26">
        <w:rPr>
          <w:rFonts w:asciiTheme="minorHAnsi" w:hAnsiTheme="minorHAnsi"/>
          <w:b/>
          <w:bCs/>
        </w:rPr>
        <w:t>Z</w:t>
      </w:r>
      <w:r w:rsidR="00905F11" w:rsidRPr="00471ACC">
        <w:rPr>
          <w:rFonts w:asciiTheme="minorHAnsi" w:hAnsiTheme="minorHAnsi"/>
          <w:b/>
          <w:bCs/>
        </w:rPr>
        <w:t xml:space="preserve">apytanie </w:t>
      </w:r>
      <w:r w:rsidR="004538B9" w:rsidRPr="00471ACC">
        <w:rPr>
          <w:rFonts w:asciiTheme="minorHAnsi" w:hAnsiTheme="minorHAnsi"/>
          <w:b/>
          <w:bCs/>
        </w:rPr>
        <w:t>o</w:t>
      </w:r>
      <w:r w:rsidR="00905F11" w:rsidRPr="00471ACC">
        <w:rPr>
          <w:rFonts w:asciiTheme="minorHAnsi" w:hAnsiTheme="minorHAnsi"/>
          <w:b/>
          <w:bCs/>
        </w:rPr>
        <w:t>fertowe</w:t>
      </w:r>
      <w:r w:rsidR="00F03AE8">
        <w:rPr>
          <w:rFonts w:asciiTheme="minorHAnsi" w:hAnsiTheme="minorHAnsi"/>
          <w:b/>
          <w:bCs/>
        </w:rPr>
        <w:t xml:space="preserve"> na</w:t>
      </w:r>
      <w:r w:rsidR="006977C4">
        <w:rPr>
          <w:rFonts w:asciiTheme="minorHAnsi" w:hAnsiTheme="minorHAnsi"/>
          <w:b/>
          <w:bCs/>
        </w:rPr>
        <w:t>:</w:t>
      </w:r>
      <w:r w:rsidR="00F03AE8">
        <w:rPr>
          <w:rFonts w:asciiTheme="minorHAnsi" w:hAnsiTheme="minorHAnsi"/>
          <w:b/>
          <w:bCs/>
        </w:rPr>
        <w:t xml:space="preserve"> </w:t>
      </w:r>
    </w:p>
    <w:p w14:paraId="53DE50D9" w14:textId="28E664FE" w:rsidR="00682F23" w:rsidRPr="00682F23" w:rsidRDefault="00682F23" w:rsidP="00682F23">
      <w:pPr>
        <w:pStyle w:val="Bezodstpw"/>
        <w:jc w:val="both"/>
        <w:rPr>
          <w:b/>
        </w:rPr>
      </w:pPr>
      <w:r>
        <w:rPr>
          <w:rFonts w:cs="Times New Roman"/>
          <w:b/>
          <w:bCs/>
        </w:rPr>
        <w:t>d</w:t>
      </w:r>
      <w:r w:rsidR="00937DC4">
        <w:rPr>
          <w:b/>
        </w:rPr>
        <w:t>ostawę</w:t>
      </w:r>
      <w:r w:rsidRPr="00181FA3">
        <w:rPr>
          <w:b/>
        </w:rPr>
        <w:t xml:space="preserve"> produktów spożywczych </w:t>
      </w:r>
      <w:r w:rsidR="00FA05AC">
        <w:rPr>
          <w:b/>
        </w:rPr>
        <w:t>(</w:t>
      </w:r>
      <w:r w:rsidR="00DE0DE6">
        <w:rPr>
          <w:b/>
        </w:rPr>
        <w:t>warzywa, owoce, pieczywo</w:t>
      </w:r>
      <w:r w:rsidR="00FA05AC">
        <w:rPr>
          <w:b/>
        </w:rPr>
        <w:t xml:space="preserve">) </w:t>
      </w:r>
      <w:r w:rsidRPr="00181FA3">
        <w:rPr>
          <w:b/>
        </w:rPr>
        <w:t>na potrzeby działalności barku w Hotelu Szkoleniowym przy ul. Roentgena 9 w Warszawie</w:t>
      </w:r>
      <w:r>
        <w:rPr>
          <w:b/>
        </w:rPr>
        <w:t>.</w:t>
      </w:r>
    </w:p>
    <w:p w14:paraId="0FEBC4EB" w14:textId="05210CA1" w:rsidR="00F321A4" w:rsidRPr="00471ACC" w:rsidRDefault="00F321A4" w:rsidP="00E166F6">
      <w:pPr>
        <w:pStyle w:val="Zwykytekst"/>
        <w:spacing w:before="240"/>
        <w:jc w:val="both"/>
        <w:rPr>
          <w:rFonts w:asciiTheme="minorHAnsi" w:hAnsiTheme="minorHAnsi" w:cs="Times New Roman"/>
          <w:i/>
          <w:sz w:val="22"/>
          <w:szCs w:val="22"/>
        </w:rPr>
      </w:pPr>
      <w:r w:rsidRPr="00471ACC">
        <w:rPr>
          <w:rFonts w:asciiTheme="minorHAnsi" w:hAnsiTheme="minorHAnsi" w:cs="Times New Roman"/>
          <w:i/>
          <w:sz w:val="22"/>
          <w:szCs w:val="22"/>
        </w:rPr>
        <w:t>Do niniejszego zapytania ofertowego nie stosuje się przepisów ustawy z dnia 11 września 2019 r. Prawo Zamówień Publicznych (</w:t>
      </w:r>
      <w:r w:rsidR="00EE64F1" w:rsidRPr="00471ACC">
        <w:rPr>
          <w:rFonts w:asciiTheme="minorHAnsi" w:hAnsiTheme="minorHAnsi" w:cs="Times New Roman"/>
          <w:i/>
          <w:sz w:val="22"/>
          <w:szCs w:val="22"/>
        </w:rPr>
        <w:t>t</w:t>
      </w:r>
      <w:r w:rsidR="00201B20">
        <w:rPr>
          <w:rFonts w:asciiTheme="minorHAnsi" w:hAnsiTheme="minorHAnsi" w:cs="Times New Roman"/>
          <w:i/>
          <w:sz w:val="22"/>
          <w:szCs w:val="22"/>
        </w:rPr>
        <w:t>.</w:t>
      </w:r>
      <w:r w:rsidR="00EE64F1" w:rsidRPr="00471ACC">
        <w:rPr>
          <w:rFonts w:asciiTheme="minorHAnsi" w:hAnsiTheme="minorHAnsi" w:cs="Times New Roman"/>
          <w:i/>
          <w:sz w:val="22"/>
          <w:szCs w:val="22"/>
        </w:rPr>
        <w:t xml:space="preserve">j. </w:t>
      </w:r>
      <w:r w:rsidR="00EE64F1" w:rsidRPr="00471ACC">
        <w:rPr>
          <w:rFonts w:asciiTheme="minorHAnsi" w:hAnsiTheme="minorHAnsi"/>
          <w:i/>
          <w:sz w:val="22"/>
          <w:szCs w:val="22"/>
        </w:rPr>
        <w:t>Dz. U. z 2021</w:t>
      </w:r>
      <w:r w:rsidR="00201B20">
        <w:rPr>
          <w:rFonts w:asciiTheme="minorHAnsi" w:hAnsiTheme="minorHAnsi"/>
          <w:i/>
          <w:sz w:val="22"/>
          <w:szCs w:val="22"/>
        </w:rPr>
        <w:t xml:space="preserve"> r.</w:t>
      </w:r>
      <w:r w:rsidRPr="00471ACC">
        <w:rPr>
          <w:rFonts w:asciiTheme="minorHAnsi" w:hAnsiTheme="minorHAnsi"/>
          <w:i/>
          <w:sz w:val="22"/>
          <w:szCs w:val="22"/>
        </w:rPr>
        <w:t xml:space="preserve"> </w:t>
      </w:r>
      <w:r w:rsidR="00EE64F1" w:rsidRPr="00471ACC">
        <w:rPr>
          <w:rFonts w:asciiTheme="minorHAnsi" w:hAnsiTheme="minorHAnsi"/>
          <w:i/>
          <w:sz w:val="22"/>
          <w:szCs w:val="22"/>
        </w:rPr>
        <w:t>poz. 1129</w:t>
      </w:r>
      <w:r w:rsidR="007C3C01">
        <w:rPr>
          <w:rFonts w:asciiTheme="minorHAnsi" w:hAnsiTheme="minorHAnsi"/>
          <w:i/>
          <w:sz w:val="22"/>
          <w:szCs w:val="22"/>
        </w:rPr>
        <w:t xml:space="preserve"> ze zm.</w:t>
      </w:r>
      <w:r w:rsidRPr="00471ACC">
        <w:rPr>
          <w:rFonts w:asciiTheme="minorHAnsi" w:hAnsiTheme="minorHAnsi"/>
          <w:i/>
          <w:sz w:val="22"/>
          <w:szCs w:val="22"/>
        </w:rPr>
        <w:t>)</w:t>
      </w:r>
      <w:r w:rsidRPr="00471ACC">
        <w:rPr>
          <w:rFonts w:asciiTheme="minorHAnsi" w:hAnsiTheme="minorHAnsi" w:cs="Times New Roman"/>
          <w:i/>
          <w:sz w:val="22"/>
          <w:szCs w:val="22"/>
        </w:rPr>
        <w:t xml:space="preserve"> – ze względu na wartość zamówienia, która nie przekracza 130 000 złotych</w:t>
      </w:r>
      <w:r w:rsidR="006977C4">
        <w:rPr>
          <w:rFonts w:asciiTheme="minorHAnsi" w:hAnsiTheme="minorHAnsi" w:cs="Times New Roman"/>
          <w:i/>
          <w:sz w:val="22"/>
          <w:szCs w:val="22"/>
        </w:rPr>
        <w:t>.</w:t>
      </w:r>
      <w:r w:rsidRPr="00471ACC">
        <w:rPr>
          <w:rFonts w:asciiTheme="minorHAnsi" w:hAnsiTheme="minorHAnsi" w:cs="Times New Roman"/>
          <w:i/>
          <w:sz w:val="22"/>
          <w:szCs w:val="22"/>
        </w:rPr>
        <w:t xml:space="preserve"> </w:t>
      </w:r>
    </w:p>
    <w:p w14:paraId="62EE2464" w14:textId="77777777" w:rsidR="00F321A4" w:rsidRPr="00471ACC" w:rsidRDefault="00F321A4" w:rsidP="003210AB">
      <w:pPr>
        <w:spacing w:after="0" w:line="240" w:lineRule="auto"/>
        <w:jc w:val="both"/>
        <w:rPr>
          <w:b/>
        </w:rPr>
      </w:pPr>
    </w:p>
    <w:p w14:paraId="64F6F2EF" w14:textId="77777777" w:rsidR="00EB7F2D" w:rsidRDefault="00EB7F2D" w:rsidP="00E16D03">
      <w:pPr>
        <w:pStyle w:val="Akapitzlist"/>
        <w:numPr>
          <w:ilvl w:val="0"/>
          <w:numId w:val="1"/>
        </w:numPr>
        <w:spacing w:after="0" w:line="240" w:lineRule="auto"/>
        <w:ind w:left="284" w:hanging="284"/>
        <w:jc w:val="both"/>
        <w:rPr>
          <w:b/>
        </w:rPr>
      </w:pPr>
      <w:r w:rsidRPr="00471ACC">
        <w:rPr>
          <w:b/>
        </w:rPr>
        <w:t xml:space="preserve">ZAMAWIAJĄCY </w:t>
      </w:r>
    </w:p>
    <w:p w14:paraId="03732F14" w14:textId="77777777" w:rsidR="00060BE5" w:rsidRPr="00060BE5" w:rsidRDefault="00060BE5" w:rsidP="00060BE5">
      <w:pPr>
        <w:pStyle w:val="Akapitzlist"/>
        <w:spacing w:after="0" w:line="240" w:lineRule="auto"/>
        <w:ind w:left="284"/>
        <w:jc w:val="both"/>
        <w:rPr>
          <w:b/>
          <w:sz w:val="12"/>
          <w:szCs w:val="12"/>
        </w:rPr>
      </w:pPr>
    </w:p>
    <w:p w14:paraId="70D29629" w14:textId="77777777" w:rsidR="00EB7F2D" w:rsidRPr="00471ACC" w:rsidRDefault="00EB7F2D" w:rsidP="003210AB">
      <w:pPr>
        <w:spacing w:after="0" w:line="240" w:lineRule="auto"/>
        <w:jc w:val="both"/>
      </w:pPr>
      <w:r w:rsidRPr="00471ACC">
        <w:t>Narodowy Instytut Onkologii im. Marii Skłodowskiej-Curie</w:t>
      </w:r>
    </w:p>
    <w:p w14:paraId="59D78CD8" w14:textId="66A9CC8A" w:rsidR="00EB7F2D" w:rsidRPr="00471ACC" w:rsidRDefault="00EB7F2D" w:rsidP="003210AB">
      <w:pPr>
        <w:spacing w:after="0" w:line="240" w:lineRule="auto"/>
        <w:jc w:val="both"/>
      </w:pPr>
      <w:r w:rsidRPr="00471ACC">
        <w:t>- Państwowy Instytut Badawczy</w:t>
      </w:r>
      <w:r w:rsidR="00F77028" w:rsidRPr="00471ACC">
        <w:t xml:space="preserve"> (dalej „Zamawiający”</w:t>
      </w:r>
      <w:r w:rsidR="004C1CB3">
        <w:t>,</w:t>
      </w:r>
      <w:r w:rsidR="00F77028" w:rsidRPr="00471ACC">
        <w:t xml:space="preserve"> „NIO-PIB” )</w:t>
      </w:r>
    </w:p>
    <w:p w14:paraId="3D430E50" w14:textId="77777777" w:rsidR="00EB7F2D" w:rsidRPr="00471ACC" w:rsidRDefault="00EB7F2D" w:rsidP="003210AB">
      <w:pPr>
        <w:spacing w:after="0" w:line="240" w:lineRule="auto"/>
        <w:jc w:val="both"/>
      </w:pPr>
      <w:r w:rsidRPr="00471ACC">
        <w:t>ul. W.K. Roentgena 5, 02-781 Warszawa</w:t>
      </w:r>
    </w:p>
    <w:p w14:paraId="5088F6B7" w14:textId="77777777" w:rsidR="00EB7F2D" w:rsidRPr="00471ACC" w:rsidRDefault="00EB7F2D" w:rsidP="003210AB">
      <w:pPr>
        <w:spacing w:after="0" w:line="240" w:lineRule="auto"/>
        <w:jc w:val="both"/>
      </w:pPr>
      <w:r w:rsidRPr="00471ACC">
        <w:t>NIP: 525 000 80 57,  REGON: 000288366,  KRS: 0000144803</w:t>
      </w:r>
    </w:p>
    <w:p w14:paraId="316DBAA6" w14:textId="77777777" w:rsidR="00E77960" w:rsidRPr="00471ACC" w:rsidRDefault="00EB7F2D" w:rsidP="003210AB">
      <w:pPr>
        <w:spacing w:after="0" w:line="240" w:lineRule="auto"/>
        <w:jc w:val="both"/>
        <w:rPr>
          <w:rFonts w:cs="Times New Roman"/>
        </w:rPr>
      </w:pPr>
      <w:r w:rsidRPr="00471ACC">
        <w:rPr>
          <w:rFonts w:cs="Times New Roman"/>
        </w:rPr>
        <w:t xml:space="preserve">strona internetowa: </w:t>
      </w:r>
      <w:hyperlink r:id="rId9" w:history="1">
        <w:r w:rsidRPr="00471ACC">
          <w:rPr>
            <w:rStyle w:val="Hipercze"/>
            <w:rFonts w:cs="Times New Roman"/>
          </w:rPr>
          <w:t>www.pib-nio.pl</w:t>
        </w:r>
      </w:hyperlink>
      <w:r w:rsidRPr="00471ACC">
        <w:rPr>
          <w:rFonts w:cs="Times New Roman"/>
        </w:rPr>
        <w:t xml:space="preserve"> </w:t>
      </w:r>
    </w:p>
    <w:p w14:paraId="599E48EC" w14:textId="77777777" w:rsidR="00E77960" w:rsidRPr="00471ACC" w:rsidRDefault="00E77960" w:rsidP="003210AB">
      <w:pPr>
        <w:spacing w:after="0"/>
        <w:jc w:val="both"/>
        <w:rPr>
          <w:rFonts w:cstheme="minorHAnsi"/>
        </w:rPr>
      </w:pPr>
    </w:p>
    <w:p w14:paraId="28605EAD" w14:textId="77777777" w:rsidR="00E77960" w:rsidRDefault="00017353" w:rsidP="00E16D03">
      <w:pPr>
        <w:pStyle w:val="Akapitzlist"/>
        <w:numPr>
          <w:ilvl w:val="0"/>
          <w:numId w:val="1"/>
        </w:numPr>
        <w:ind w:left="284" w:hanging="284"/>
        <w:jc w:val="both"/>
        <w:rPr>
          <w:rFonts w:cstheme="minorHAnsi"/>
          <w:b/>
        </w:rPr>
      </w:pPr>
      <w:r w:rsidRPr="004751F5">
        <w:rPr>
          <w:rFonts w:cstheme="minorHAnsi"/>
          <w:b/>
        </w:rPr>
        <w:t>OPIS PRZEDMIOTU ZAMÓWIENIA</w:t>
      </w:r>
    </w:p>
    <w:p w14:paraId="74E1BEEC" w14:textId="77777777" w:rsidR="00060BE5" w:rsidRPr="00060BE5" w:rsidRDefault="00060BE5" w:rsidP="00060BE5">
      <w:pPr>
        <w:pStyle w:val="Akapitzlist"/>
        <w:spacing w:after="0"/>
        <w:ind w:left="284"/>
        <w:jc w:val="both"/>
        <w:rPr>
          <w:rFonts w:cstheme="minorHAnsi"/>
          <w:b/>
          <w:sz w:val="12"/>
          <w:szCs w:val="12"/>
        </w:rPr>
      </w:pPr>
    </w:p>
    <w:p w14:paraId="1D7CAF83" w14:textId="77777777" w:rsidR="006A34E1" w:rsidRPr="006A34E1" w:rsidRDefault="006A34E1" w:rsidP="00201B20">
      <w:pPr>
        <w:pStyle w:val="Akapitzlist"/>
        <w:spacing w:before="120" w:after="0" w:line="240" w:lineRule="auto"/>
        <w:ind w:left="1080" w:hanging="1080"/>
        <w:rPr>
          <w:rFonts w:cs="Calibri"/>
          <w:b/>
        </w:rPr>
      </w:pPr>
      <w:r w:rsidRPr="006A34E1">
        <w:rPr>
          <w:rFonts w:cs="Calibri"/>
        </w:rPr>
        <w:t xml:space="preserve">Wspólny słownik zamówień </w:t>
      </w:r>
      <w:r w:rsidRPr="006A34E1">
        <w:rPr>
          <w:rFonts w:cs="Calibri"/>
          <w:b/>
        </w:rPr>
        <w:t xml:space="preserve">(CPV): </w:t>
      </w:r>
    </w:p>
    <w:p w14:paraId="68527FC6" w14:textId="2268E16A" w:rsidR="006A34E1" w:rsidRDefault="006A34E1" w:rsidP="00FA05AC">
      <w:pPr>
        <w:spacing w:after="0" w:line="240" w:lineRule="auto"/>
        <w:jc w:val="both"/>
        <w:rPr>
          <w:rFonts w:ascii="Calibri" w:hAnsi="Calibri" w:cs="Calibri Light"/>
        </w:rPr>
      </w:pPr>
      <w:r w:rsidRPr="00333290">
        <w:rPr>
          <w:rFonts w:ascii="Calibri" w:hAnsi="Calibri" w:cs="Calibri Light"/>
          <w:b/>
        </w:rPr>
        <w:t xml:space="preserve">1580000 </w:t>
      </w:r>
      <w:r w:rsidR="00E12A3E" w:rsidRPr="00333290">
        <w:rPr>
          <w:rFonts w:ascii="Calibri" w:hAnsi="Calibri" w:cs="Calibri Light"/>
          <w:b/>
        </w:rPr>
        <w:t>-</w:t>
      </w:r>
      <w:r w:rsidRPr="00333290">
        <w:rPr>
          <w:rFonts w:ascii="Calibri" w:hAnsi="Calibri" w:cs="Calibri Light"/>
          <w:b/>
        </w:rPr>
        <w:t xml:space="preserve"> 6 </w:t>
      </w:r>
      <w:r w:rsidR="00E12A3E" w:rsidRPr="00333290">
        <w:rPr>
          <w:rFonts w:ascii="Calibri" w:hAnsi="Calibri" w:cs="Calibri Light"/>
        </w:rPr>
        <w:t>-</w:t>
      </w:r>
      <w:r w:rsidR="0032769C">
        <w:rPr>
          <w:rFonts w:ascii="Calibri" w:hAnsi="Calibri" w:cs="Calibri Light"/>
        </w:rPr>
        <w:t xml:space="preserve"> Różne produkty spożywcze</w:t>
      </w:r>
    </w:p>
    <w:p w14:paraId="3BDA8536" w14:textId="42616E76" w:rsidR="004A1DAF" w:rsidRDefault="004A1DAF" w:rsidP="00FA05AC">
      <w:pPr>
        <w:spacing w:after="0" w:line="240" w:lineRule="auto"/>
        <w:jc w:val="both"/>
        <w:rPr>
          <w:rFonts w:ascii="Calibri" w:hAnsi="Calibri" w:cs="Calibri Light"/>
        </w:rPr>
      </w:pPr>
      <w:r w:rsidRPr="004A1DAF">
        <w:rPr>
          <w:rFonts w:ascii="Calibri" w:hAnsi="Calibri" w:cs="Calibri Light"/>
          <w:b/>
        </w:rPr>
        <w:t>15810000-9 –</w:t>
      </w:r>
      <w:r>
        <w:rPr>
          <w:rFonts w:ascii="Calibri" w:hAnsi="Calibri" w:cs="Calibri Light"/>
        </w:rPr>
        <w:t xml:space="preserve"> Pieczywo, świeże wyroby piekarskie i ciastkarskie</w:t>
      </w:r>
    </w:p>
    <w:p w14:paraId="41F3C9A2" w14:textId="77777777" w:rsidR="00FA05AC" w:rsidRDefault="00FA05AC" w:rsidP="00FA05AC">
      <w:pPr>
        <w:spacing w:after="0" w:line="240" w:lineRule="auto"/>
        <w:jc w:val="both"/>
        <w:rPr>
          <w:rFonts w:ascii="Calibri" w:hAnsi="Calibri" w:cs="Calibri Light"/>
        </w:rPr>
      </w:pPr>
    </w:p>
    <w:p w14:paraId="0E60B544" w14:textId="6D3EBCF4" w:rsidR="005445B4" w:rsidRPr="00F07402" w:rsidRDefault="005445B4" w:rsidP="00E16D03">
      <w:pPr>
        <w:numPr>
          <w:ilvl w:val="0"/>
          <w:numId w:val="3"/>
        </w:numPr>
        <w:spacing w:after="0" w:line="240" w:lineRule="auto"/>
        <w:ind w:left="284" w:hanging="284"/>
        <w:jc w:val="both"/>
        <w:rPr>
          <w:rFonts w:cs="Calibri Light"/>
        </w:rPr>
      </w:pPr>
      <w:r w:rsidRPr="00F07402">
        <w:rPr>
          <w:rFonts w:cs="Calibri Light"/>
        </w:rPr>
        <w:t>Przedmiotem z</w:t>
      </w:r>
      <w:r w:rsidR="00201B20">
        <w:rPr>
          <w:rFonts w:cs="Calibri Light"/>
        </w:rPr>
        <w:t xml:space="preserve">amówienia jest zakup i dostawa </w:t>
      </w:r>
      <w:r w:rsidR="00201B20" w:rsidRPr="00201B20">
        <w:t>produktów</w:t>
      </w:r>
      <w:r w:rsidRPr="00F07402">
        <w:rPr>
          <w:rFonts w:cs="Calibri Light"/>
        </w:rPr>
        <w:t xml:space="preserve"> spożywczych</w:t>
      </w:r>
      <w:r w:rsidR="00DE0DE6">
        <w:rPr>
          <w:rFonts w:cs="Calibri Light"/>
        </w:rPr>
        <w:t>.</w:t>
      </w:r>
    </w:p>
    <w:p w14:paraId="2F16A841" w14:textId="0BFBF1DB" w:rsidR="005445B4" w:rsidRDefault="005445B4" w:rsidP="00E16D03">
      <w:pPr>
        <w:numPr>
          <w:ilvl w:val="0"/>
          <w:numId w:val="3"/>
        </w:numPr>
        <w:spacing w:after="0" w:line="240" w:lineRule="auto"/>
        <w:ind w:left="284" w:hanging="284"/>
        <w:jc w:val="both"/>
        <w:rPr>
          <w:rFonts w:cs="Calibri Light"/>
        </w:rPr>
      </w:pPr>
      <w:r w:rsidRPr="00F07402">
        <w:rPr>
          <w:rFonts w:cs="Calibri Light"/>
        </w:rPr>
        <w:t xml:space="preserve">Przedmiot zamówienia szczegółowo określono w załączniku nr 1 – </w:t>
      </w:r>
      <w:r w:rsidR="00EC5F0F">
        <w:rPr>
          <w:rFonts w:cs="Calibri Light"/>
        </w:rPr>
        <w:t xml:space="preserve">opis przedmiotu zamówienia - </w:t>
      </w:r>
      <w:r w:rsidR="00201B20">
        <w:rPr>
          <w:rFonts w:cs="Calibri Light"/>
        </w:rPr>
        <w:t>f</w:t>
      </w:r>
      <w:r w:rsidRPr="00F07402">
        <w:rPr>
          <w:rFonts w:cs="Calibri Light"/>
        </w:rPr>
        <w:t xml:space="preserve">ormularz </w:t>
      </w:r>
      <w:r w:rsidR="00DE0DE6">
        <w:rPr>
          <w:rFonts w:cs="Calibri Light"/>
        </w:rPr>
        <w:t>cenowy w ramach dwóch pakietów:</w:t>
      </w:r>
    </w:p>
    <w:p w14:paraId="253F646A" w14:textId="39896035" w:rsidR="00DE0DE6" w:rsidRDefault="00DE0DE6" w:rsidP="00DE0DE6">
      <w:pPr>
        <w:spacing w:after="0" w:line="240" w:lineRule="auto"/>
        <w:ind w:left="284"/>
        <w:jc w:val="both"/>
        <w:rPr>
          <w:rFonts w:cs="Calibri Light"/>
        </w:rPr>
      </w:pPr>
      <w:r>
        <w:rPr>
          <w:rFonts w:cs="Calibri Light"/>
        </w:rPr>
        <w:t>- pakiet nr 1 -  warzywa i owoce</w:t>
      </w:r>
    </w:p>
    <w:p w14:paraId="306532C8" w14:textId="3559E68B" w:rsidR="004A1DAF" w:rsidRDefault="00DE0DE6" w:rsidP="004A1DAF">
      <w:pPr>
        <w:spacing w:after="0" w:line="240" w:lineRule="auto"/>
        <w:ind w:left="284"/>
        <w:jc w:val="both"/>
        <w:rPr>
          <w:rFonts w:cs="Calibri Light"/>
        </w:rPr>
      </w:pPr>
      <w:r>
        <w:rPr>
          <w:rFonts w:cs="Calibri Light"/>
        </w:rPr>
        <w:t xml:space="preserve">- pakiet nr 2 </w:t>
      </w:r>
      <w:r w:rsidR="004A1DAF">
        <w:rPr>
          <w:rFonts w:cs="Calibri Light"/>
        </w:rPr>
        <w:t>–</w:t>
      </w:r>
      <w:r>
        <w:rPr>
          <w:rFonts w:cs="Calibri Light"/>
        </w:rPr>
        <w:t xml:space="preserve"> pieczywo</w:t>
      </w:r>
    </w:p>
    <w:p w14:paraId="788796AB" w14:textId="575F6724" w:rsidR="004A1DAF" w:rsidRPr="00060BE5" w:rsidRDefault="004A1DAF" w:rsidP="004A1DAF">
      <w:pPr>
        <w:pStyle w:val="Tekstpodstawowywcity2"/>
        <w:numPr>
          <w:ilvl w:val="0"/>
          <w:numId w:val="3"/>
        </w:numPr>
        <w:spacing w:after="0" w:line="240" w:lineRule="auto"/>
        <w:ind w:left="284" w:hanging="284"/>
        <w:rPr>
          <w:rFonts w:cstheme="minorHAnsi"/>
        </w:rPr>
      </w:pPr>
      <w:r>
        <w:rPr>
          <w:rFonts w:cstheme="minorHAnsi"/>
          <w:color w:val="000000"/>
        </w:rPr>
        <w:t xml:space="preserve">Zamawiający </w:t>
      </w:r>
      <w:r w:rsidRPr="00060BE5">
        <w:rPr>
          <w:rFonts w:cstheme="minorHAnsi"/>
          <w:color w:val="000000"/>
        </w:rPr>
        <w:t>dopuszcza</w:t>
      </w:r>
      <w:r w:rsidRPr="00CB546D">
        <w:rPr>
          <w:rFonts w:cstheme="minorHAnsi"/>
          <w:color w:val="000000"/>
        </w:rPr>
        <w:t xml:space="preserve"> składanie ofert częściowych. </w:t>
      </w:r>
      <w:r w:rsidRPr="00CB546D">
        <w:rPr>
          <w:rFonts w:cstheme="minorHAnsi"/>
        </w:rPr>
        <w:t xml:space="preserve">Wykonawca może złożyć ofertę na jedną lub więcej części zamówienia. </w:t>
      </w:r>
    </w:p>
    <w:p w14:paraId="54EE2BB3" w14:textId="66360BB3" w:rsidR="004A1DAF" w:rsidRPr="004A1DAF" w:rsidRDefault="004A1DAF" w:rsidP="004A1DAF">
      <w:pPr>
        <w:pStyle w:val="Akapitzlist"/>
        <w:numPr>
          <w:ilvl w:val="0"/>
          <w:numId w:val="3"/>
        </w:numPr>
        <w:ind w:left="284" w:hanging="284"/>
        <w:jc w:val="both"/>
        <w:rPr>
          <w:rStyle w:val="markedcontent"/>
          <w:rFonts w:cstheme="minorHAnsi"/>
        </w:rPr>
      </w:pPr>
      <w:r w:rsidRPr="00201B20">
        <w:rPr>
          <w:rFonts w:cstheme="minorHAnsi"/>
        </w:rPr>
        <w:t>Wykonawca zobowiązuje się do  dostarczenia towaru dopuszczonego do obrotu i używania na terenie Polski zgodnie z ustawą o bezpieczeństwie żywności i żywienia z dnia 25 sierpnia 2006 r. (</w:t>
      </w:r>
      <w:r w:rsidRPr="00201B20">
        <w:rPr>
          <w:rStyle w:val="markedcontent"/>
          <w:rFonts w:cstheme="minorHAnsi"/>
        </w:rPr>
        <w:t xml:space="preserve">t.j. Dz. U. z 2020 r. poz. 2021 </w:t>
      </w:r>
      <w:r w:rsidRPr="00201B20">
        <w:rPr>
          <w:rFonts w:cstheme="minorHAnsi"/>
        </w:rPr>
        <w:t>ze zm.) lub ustawy z dnia 16 grudnia 2005 r. o produktach pochodzenia zwierzęcego (t</w:t>
      </w:r>
      <w:r w:rsidRPr="00201B20">
        <w:rPr>
          <w:rStyle w:val="markedcontent"/>
          <w:rFonts w:cstheme="minorHAnsi"/>
        </w:rPr>
        <w:t>.j. Dz. U. z 2020 r. poz. 1753).</w:t>
      </w:r>
    </w:p>
    <w:p w14:paraId="3B3D36FE" w14:textId="77777777" w:rsidR="00201B20" w:rsidRPr="00201B20" w:rsidRDefault="005445B4" w:rsidP="00060BE5">
      <w:pPr>
        <w:pStyle w:val="Akapitzlist"/>
        <w:numPr>
          <w:ilvl w:val="0"/>
          <w:numId w:val="3"/>
        </w:numPr>
        <w:ind w:left="284" w:hanging="284"/>
        <w:jc w:val="both"/>
        <w:rPr>
          <w:rFonts w:cstheme="minorHAnsi"/>
        </w:rPr>
      </w:pPr>
      <w:r w:rsidRPr="00201B20">
        <w:rPr>
          <w:rFonts w:cs="Calibri Light"/>
          <w:color w:val="000000"/>
        </w:rPr>
        <w:t xml:space="preserve">Wykonawca </w:t>
      </w:r>
      <w:r w:rsidRPr="00201B20">
        <w:rPr>
          <w:rFonts w:cs="Calibri Light"/>
        </w:rPr>
        <w:t xml:space="preserve">zobowiązuje się do </w:t>
      </w:r>
      <w:r w:rsidRPr="00201B20">
        <w:rPr>
          <w:rFonts w:cs="Calibri Light"/>
          <w:color w:val="000000"/>
        </w:rPr>
        <w:t>zabezpieczenia należycie towaru na czas przewozu (opakowania, pojemniki przystosowane do przewozu danego asortymentu) i ponosi całkowitą odpowiedzialność za dostawę i jakość dostarczanego towaru oraz uszkodzenia powstałe w wyniku transportu.</w:t>
      </w:r>
    </w:p>
    <w:p w14:paraId="10302DD6" w14:textId="0F17D362" w:rsidR="00201B20" w:rsidRPr="00201B20" w:rsidRDefault="00201B20" w:rsidP="00060BE5">
      <w:pPr>
        <w:pStyle w:val="Akapitzlist"/>
        <w:numPr>
          <w:ilvl w:val="0"/>
          <w:numId w:val="3"/>
        </w:numPr>
        <w:ind w:left="284" w:hanging="284"/>
        <w:jc w:val="both"/>
        <w:rPr>
          <w:rFonts w:cstheme="minorHAnsi"/>
        </w:rPr>
      </w:pPr>
      <w:r>
        <w:rPr>
          <w:rFonts w:cs="Calibri Light"/>
          <w:color w:val="000000"/>
        </w:rPr>
        <w:t>Dostawy będą realizowane transportem Wykonawcy i na jego koszt.</w:t>
      </w:r>
    </w:p>
    <w:p w14:paraId="4371459F" w14:textId="77777777" w:rsidR="00201B20" w:rsidRPr="00201B20" w:rsidRDefault="005445B4" w:rsidP="00060BE5">
      <w:pPr>
        <w:pStyle w:val="Akapitzlist"/>
        <w:numPr>
          <w:ilvl w:val="0"/>
          <w:numId w:val="3"/>
        </w:numPr>
        <w:ind w:left="284" w:hanging="284"/>
        <w:jc w:val="both"/>
        <w:rPr>
          <w:rStyle w:val="apple-converted-space"/>
          <w:rFonts w:cstheme="minorHAnsi"/>
        </w:rPr>
      </w:pPr>
      <w:r w:rsidRPr="00201B20">
        <w:rPr>
          <w:rFonts w:cs="Calibri Light"/>
          <w:color w:val="000000"/>
        </w:rPr>
        <w:t xml:space="preserve">Dostarczone towary powinny posiadać handlowy dokument identyfikacyjny, wszelkie wymagane na terenie całego kraju atesty, oświadczenie o dopuszczeniu do obrotu, informację o dacie </w:t>
      </w:r>
      <w:r w:rsidRPr="00201B20">
        <w:rPr>
          <w:rFonts w:cs="Calibri Light"/>
          <w:color w:val="000000"/>
        </w:rPr>
        <w:lastRenderedPageBreak/>
        <w:t>wyprodukowania, warunków przechowywania, terminie przydatności do spożycia. Produkty powinny być bez oznak nadpsucia i nieuszkodzone fizycznie.</w:t>
      </w:r>
      <w:r w:rsidRPr="00201B20">
        <w:rPr>
          <w:rStyle w:val="apple-converted-space"/>
          <w:rFonts w:cs="Calibri Light"/>
          <w:color w:val="000000"/>
        </w:rPr>
        <w:t> </w:t>
      </w:r>
    </w:p>
    <w:p w14:paraId="187202B4" w14:textId="77777777" w:rsidR="00201B20" w:rsidRPr="00201B20" w:rsidRDefault="005445B4" w:rsidP="00060BE5">
      <w:pPr>
        <w:pStyle w:val="Akapitzlist"/>
        <w:numPr>
          <w:ilvl w:val="0"/>
          <w:numId w:val="3"/>
        </w:numPr>
        <w:ind w:left="284" w:hanging="284"/>
        <w:jc w:val="both"/>
        <w:rPr>
          <w:rFonts w:cstheme="minorHAnsi"/>
        </w:rPr>
      </w:pPr>
      <w:r w:rsidRPr="00201B20">
        <w:rPr>
          <w:rFonts w:cs="Calibri Light"/>
          <w:color w:val="000000"/>
        </w:rPr>
        <w:t xml:space="preserve">Wykonawca zobowiązany jest zaoferować artykuły żywnościowe, zgodnie z Formularzem </w:t>
      </w:r>
      <w:r w:rsidR="0087676B" w:rsidRPr="00201B20">
        <w:rPr>
          <w:rFonts w:cs="Calibri Light"/>
          <w:color w:val="000000"/>
        </w:rPr>
        <w:t>ofertowym</w:t>
      </w:r>
      <w:r w:rsidRPr="00201B20">
        <w:rPr>
          <w:rFonts w:cs="Calibri Light"/>
          <w:color w:val="000000"/>
        </w:rPr>
        <w:t xml:space="preserve"> lub produkty równoważne. Zastosowanie nazw producentów służy jedynie</w:t>
      </w:r>
      <w:r w:rsidRPr="00201B20">
        <w:rPr>
          <w:rFonts w:cs="Calibri Light"/>
        </w:rPr>
        <w:t xml:space="preserve"> doprecyzowaniu przedmiotu zamówienia. Pod pojęciem produktu równoważnego Zamawiający rozumie produkty o nie gorszych parametrach jakościowych, posiadający te same walory spożywcze (smak, zapach, barwa, estetyka, konsystencja) oraz zawierające w składzie co najmniej te same surowce użyte do produkcji, co artykuły określone przez zamawiającego. W przypadku zaoferowania produktu o wyższej lub niższej niż wskazana przez zamawiającego pojemności, gramaturze, wykonawca zobowiązany jest do wskazania takiej ilości sztuk zamawianego produktu, która po przemnożeniu będzie stanowić ilość jaką żąda zamawiający (informację o wyższej lub niższej gramaturze/pojemności należy podać w załączniku w kolumnie „oferowana ilość po przeliczeniu w przypadku zmiany pojemności/gramatury”). W przypadku gdy wykonawca będzie oferował artykuły spożywcze równoważne ma obowiązek zaznaczyć ten fakt w formularzu cenowym, wpisując informację dotyczącą asortymentu równoważnego. Oferowane produkty równoważne powinny charakteryzować się właściwościami jakościowymi takimi samymi lub zbliżonymi do tych, które zostały określone w </w:t>
      </w:r>
      <w:r w:rsidR="000F1259" w:rsidRPr="00201B20">
        <w:rPr>
          <w:rFonts w:cs="Calibri Light"/>
        </w:rPr>
        <w:t>Z</w:t>
      </w:r>
      <w:r w:rsidR="00830D47" w:rsidRPr="00201B20">
        <w:rPr>
          <w:rFonts w:cs="Calibri Light"/>
        </w:rPr>
        <w:t>apytaniu ofertowym</w:t>
      </w:r>
      <w:r w:rsidRPr="00201B20">
        <w:rPr>
          <w:rFonts w:cs="Calibri Light"/>
        </w:rPr>
        <w:t>, lecz oznaczone innym znakiem towarowym, patentem, źródłem lub pochodzeniem. Istotne jest, że produkt równoważny to produkt, który nie jest identyczny, tożsamy z produktem referencyjnym, ale posiada pewne, istotne dla Zamawiającego, zbliżone do produktu referencyjnego cechy i parametry. Wszelkie produkty pochodzące od konkretnych producentów, określają minimalne parametry jakościowe i cechy użytkowe, jakim muszą odpowiadać towary, aby spełnić wymagania stawiane przez Zamawiającego i stanowią wyłącznie wzorzec jakościowy przedmiotu zamówienia.</w:t>
      </w:r>
    </w:p>
    <w:p w14:paraId="3D4B00BC" w14:textId="77777777" w:rsidR="00201B20" w:rsidRPr="00201B20" w:rsidRDefault="005445B4" w:rsidP="00060BE5">
      <w:pPr>
        <w:pStyle w:val="Akapitzlist"/>
        <w:numPr>
          <w:ilvl w:val="0"/>
          <w:numId w:val="3"/>
        </w:numPr>
        <w:ind w:left="284" w:hanging="284"/>
        <w:jc w:val="both"/>
        <w:rPr>
          <w:rFonts w:cstheme="minorHAnsi"/>
        </w:rPr>
      </w:pPr>
      <w:r w:rsidRPr="00201B20">
        <w:rPr>
          <w:rFonts w:cs="Calibri Light"/>
        </w:rPr>
        <w:t xml:space="preserve">Zamawiający zastrzega sobie prawo zwrócenia się do </w:t>
      </w:r>
      <w:r w:rsidR="00830D47" w:rsidRPr="00201B20">
        <w:rPr>
          <w:rFonts w:cs="Calibri Light"/>
        </w:rPr>
        <w:t>W</w:t>
      </w:r>
      <w:r w:rsidRPr="00201B20">
        <w:rPr>
          <w:rFonts w:cs="Calibri Light"/>
        </w:rPr>
        <w:t>ykonawców w trakcie trwania umowy o przedłożenie dokumentów dopuszczających oferowany asortyment do obrotu i używania na terenie Polski.</w:t>
      </w:r>
    </w:p>
    <w:p w14:paraId="47E97F71" w14:textId="426BC7BD" w:rsidR="005445B4" w:rsidRPr="00201B20" w:rsidRDefault="004A1DAF" w:rsidP="00060BE5">
      <w:pPr>
        <w:pStyle w:val="Akapitzlist"/>
        <w:numPr>
          <w:ilvl w:val="0"/>
          <w:numId w:val="3"/>
        </w:numPr>
        <w:spacing w:after="0"/>
        <w:ind w:left="284" w:hanging="284"/>
        <w:jc w:val="both"/>
        <w:rPr>
          <w:rFonts w:cstheme="minorHAnsi"/>
        </w:rPr>
      </w:pPr>
      <w:r>
        <w:rPr>
          <w:rFonts w:cs="Calibri Light"/>
        </w:rPr>
        <w:t xml:space="preserve"> </w:t>
      </w:r>
      <w:r w:rsidR="005445B4" w:rsidRPr="00201B20">
        <w:rPr>
          <w:rFonts w:cs="Calibri Light"/>
        </w:rPr>
        <w:t xml:space="preserve">Zamawiający dopuszcza zaoferowanie produktów równoważnych, przy czym za produkt </w:t>
      </w:r>
      <w:r w:rsidR="00965BD4" w:rsidRPr="00201B20">
        <w:rPr>
          <w:rFonts w:cs="Calibri Light"/>
        </w:rPr>
        <w:t xml:space="preserve"> </w:t>
      </w:r>
      <w:r w:rsidR="005445B4" w:rsidRPr="00201B20">
        <w:rPr>
          <w:rFonts w:cs="Calibri Light"/>
        </w:rPr>
        <w:t xml:space="preserve">równoważny uważa się produkt: </w:t>
      </w:r>
    </w:p>
    <w:p w14:paraId="63CAFD32" w14:textId="1A32872B" w:rsidR="005445B4" w:rsidRPr="00F07402" w:rsidRDefault="005445B4" w:rsidP="00E16D03">
      <w:pPr>
        <w:pStyle w:val="Default"/>
        <w:numPr>
          <w:ilvl w:val="0"/>
          <w:numId w:val="4"/>
        </w:numPr>
        <w:spacing w:after="53"/>
        <w:ind w:left="567" w:hanging="283"/>
        <w:jc w:val="both"/>
        <w:rPr>
          <w:rFonts w:asciiTheme="minorHAnsi" w:hAnsiTheme="minorHAnsi" w:cs="Calibri Light"/>
          <w:sz w:val="22"/>
          <w:szCs w:val="22"/>
        </w:rPr>
      </w:pPr>
      <w:r w:rsidRPr="00F07402">
        <w:rPr>
          <w:rFonts w:asciiTheme="minorHAnsi" w:hAnsiTheme="minorHAnsi" w:cs="Calibri Light"/>
          <w:sz w:val="22"/>
          <w:szCs w:val="22"/>
        </w:rPr>
        <w:t>który został wyprodukowany z tych samych co wskazany w załączniku nr 1</w:t>
      </w:r>
      <w:r w:rsidR="00830D47">
        <w:rPr>
          <w:rFonts w:asciiTheme="minorHAnsi" w:hAnsiTheme="minorHAnsi" w:cs="Calibri Light"/>
          <w:sz w:val="22"/>
          <w:szCs w:val="22"/>
        </w:rPr>
        <w:t xml:space="preserve"> </w:t>
      </w:r>
      <w:r w:rsidRPr="00F07402">
        <w:rPr>
          <w:rFonts w:asciiTheme="minorHAnsi" w:hAnsiTheme="minorHAnsi" w:cs="Calibri Light"/>
          <w:sz w:val="22"/>
          <w:szCs w:val="22"/>
        </w:rPr>
        <w:t xml:space="preserve">do </w:t>
      </w:r>
      <w:r w:rsidR="00830D47">
        <w:rPr>
          <w:rFonts w:asciiTheme="minorHAnsi" w:hAnsiTheme="minorHAnsi" w:cs="Calibri Light"/>
          <w:sz w:val="22"/>
          <w:szCs w:val="22"/>
        </w:rPr>
        <w:t xml:space="preserve">Zapytania ofertowego </w:t>
      </w:r>
      <w:r w:rsidRPr="00F07402">
        <w:rPr>
          <w:rFonts w:asciiTheme="minorHAnsi" w:hAnsiTheme="minorHAnsi" w:cs="Calibri Light"/>
          <w:sz w:val="22"/>
          <w:szCs w:val="22"/>
        </w:rPr>
        <w:t>produkt podstawowych  surowców (składników), w ilości określonej procentowo lub wagowo nie odbiegającej więcej niż +/- 2% od produktu podstawowego; jeżeli skład produktu podstawowego nie jest określony procentowo lub wagowo, za produkt równoważny uznaje się produkt składający się z nie więcej niż dodatkowo dwóch składników do składu produktu podstawowego,</w:t>
      </w:r>
    </w:p>
    <w:p w14:paraId="7D605D9F" w14:textId="77777777" w:rsidR="005445B4" w:rsidRPr="00F07402" w:rsidRDefault="005445B4" w:rsidP="00E16D03">
      <w:pPr>
        <w:pStyle w:val="Default"/>
        <w:numPr>
          <w:ilvl w:val="0"/>
          <w:numId w:val="4"/>
        </w:numPr>
        <w:spacing w:after="53"/>
        <w:ind w:left="567" w:hanging="283"/>
        <w:jc w:val="both"/>
        <w:rPr>
          <w:rFonts w:asciiTheme="minorHAnsi" w:hAnsiTheme="minorHAnsi" w:cs="Calibri Light"/>
          <w:sz w:val="22"/>
          <w:szCs w:val="22"/>
        </w:rPr>
      </w:pPr>
      <w:r w:rsidRPr="00F07402">
        <w:rPr>
          <w:rFonts w:asciiTheme="minorHAnsi" w:hAnsiTheme="minorHAnsi" w:cs="Calibri Light"/>
          <w:sz w:val="22"/>
          <w:szCs w:val="22"/>
        </w:rPr>
        <w:t>posiadający te same walory organoleptyczne (smak, zapach, barwę, estetykę, konsystencję, jakość) oraz wartość odżywczą nie odbiegającą od produktu podstawowego więcej niż +/- 5%,</w:t>
      </w:r>
    </w:p>
    <w:p w14:paraId="39963FB0" w14:textId="7B97BC29" w:rsidR="00CB546D" w:rsidRDefault="005445B4" w:rsidP="00060BE5">
      <w:pPr>
        <w:pStyle w:val="Default"/>
        <w:numPr>
          <w:ilvl w:val="0"/>
          <w:numId w:val="4"/>
        </w:numPr>
        <w:spacing w:after="53"/>
        <w:ind w:left="567" w:hanging="283"/>
        <w:jc w:val="both"/>
        <w:rPr>
          <w:rFonts w:asciiTheme="minorHAnsi" w:hAnsiTheme="minorHAnsi" w:cs="Calibri Light"/>
          <w:sz w:val="22"/>
          <w:szCs w:val="22"/>
        </w:rPr>
      </w:pPr>
      <w:r w:rsidRPr="00F07402">
        <w:rPr>
          <w:rFonts w:asciiTheme="minorHAnsi" w:hAnsiTheme="minorHAnsi" w:cs="Calibri Light"/>
          <w:sz w:val="22"/>
          <w:szCs w:val="22"/>
        </w:rPr>
        <w:t xml:space="preserve">posiadający gramaturę nie niższą niż produkt podstawowy i nie wyższą o więcej niż 5% </w:t>
      </w:r>
      <w:r w:rsidRPr="00F07402">
        <w:rPr>
          <w:rFonts w:asciiTheme="minorHAnsi" w:hAnsiTheme="minorHAnsi" w:cs="Calibri Light"/>
          <w:sz w:val="22"/>
          <w:szCs w:val="22"/>
        </w:rPr>
        <w:br/>
        <w:t>niż produkt podstawowy.</w:t>
      </w:r>
    </w:p>
    <w:p w14:paraId="071A5CB8" w14:textId="77777777" w:rsidR="00060BE5" w:rsidRPr="00060BE5" w:rsidRDefault="00060BE5" w:rsidP="00060BE5">
      <w:pPr>
        <w:pStyle w:val="Default"/>
        <w:spacing w:after="53"/>
        <w:ind w:left="567"/>
        <w:jc w:val="both"/>
        <w:rPr>
          <w:rFonts w:asciiTheme="minorHAnsi" w:hAnsiTheme="minorHAnsi" w:cs="Calibri Light"/>
          <w:sz w:val="22"/>
          <w:szCs w:val="22"/>
        </w:rPr>
      </w:pPr>
    </w:p>
    <w:p w14:paraId="4A730CDF" w14:textId="5FC81E6B" w:rsidR="005976BE" w:rsidRPr="008D547A" w:rsidRDefault="00E77960" w:rsidP="00060BE5">
      <w:pPr>
        <w:pStyle w:val="Akapitzlist"/>
        <w:numPr>
          <w:ilvl w:val="0"/>
          <w:numId w:val="11"/>
        </w:numPr>
        <w:spacing w:after="0" w:line="240" w:lineRule="auto"/>
        <w:ind w:left="284" w:hanging="284"/>
        <w:jc w:val="both"/>
        <w:rPr>
          <w:rFonts w:cstheme="minorHAnsi"/>
          <w:b/>
        </w:rPr>
      </w:pPr>
      <w:r w:rsidRPr="008D547A">
        <w:rPr>
          <w:rFonts w:cstheme="minorHAnsi"/>
          <w:b/>
        </w:rPr>
        <w:t>WARUNKI UDZIAŁU W POSTĘPOWANIU:</w:t>
      </w:r>
    </w:p>
    <w:p w14:paraId="588B642E" w14:textId="77777777" w:rsidR="00980F23" w:rsidRPr="00471ACC" w:rsidRDefault="00980F23" w:rsidP="003210AB">
      <w:pPr>
        <w:pStyle w:val="Akapitzlist"/>
        <w:spacing w:after="0" w:line="240" w:lineRule="auto"/>
        <w:ind w:left="284"/>
        <w:jc w:val="both"/>
        <w:rPr>
          <w:rFonts w:cstheme="minorHAnsi"/>
          <w:b/>
        </w:rPr>
      </w:pPr>
      <w:r w:rsidRPr="00471ACC">
        <w:rPr>
          <w:rFonts w:cstheme="minorHAnsi"/>
          <w:b/>
        </w:rPr>
        <w:t xml:space="preserve"> </w:t>
      </w:r>
    </w:p>
    <w:p w14:paraId="67206138" w14:textId="10DE9AE1" w:rsidR="0047222E" w:rsidRDefault="0047222E" w:rsidP="00CB546D">
      <w:pPr>
        <w:spacing w:after="0" w:line="240" w:lineRule="auto"/>
        <w:jc w:val="both"/>
        <w:rPr>
          <w:rFonts w:ascii="Calibri" w:hAnsi="Calibri" w:cs="Calibri Light"/>
        </w:rPr>
      </w:pPr>
      <w:r w:rsidRPr="0047222E">
        <w:rPr>
          <w:rFonts w:ascii="Calibri" w:hAnsi="Calibri" w:cs="Calibri Light"/>
        </w:rPr>
        <w:t xml:space="preserve">Zamawiający nie określa warunków udziału w postępowaniu. </w:t>
      </w:r>
    </w:p>
    <w:p w14:paraId="46E86694" w14:textId="77777777" w:rsidR="004743AC" w:rsidRPr="004743AC" w:rsidRDefault="004743AC" w:rsidP="008F69F7">
      <w:pPr>
        <w:spacing w:after="0" w:line="240" w:lineRule="auto"/>
        <w:jc w:val="both"/>
        <w:rPr>
          <w:rFonts w:ascii="Calibri" w:hAnsi="Calibri" w:cs="Calibri Light"/>
          <w:b/>
          <w:bCs/>
        </w:rPr>
      </w:pPr>
    </w:p>
    <w:p w14:paraId="2AF7F31E" w14:textId="77777777" w:rsidR="00F61D5C" w:rsidRPr="00261C40" w:rsidRDefault="00F61D5C" w:rsidP="00261C40">
      <w:pPr>
        <w:spacing w:after="0" w:line="240" w:lineRule="auto"/>
        <w:jc w:val="both"/>
        <w:rPr>
          <w:rFonts w:cstheme="minorHAnsi"/>
          <w:sz w:val="12"/>
          <w:szCs w:val="12"/>
        </w:rPr>
      </w:pPr>
    </w:p>
    <w:p w14:paraId="19A9A317" w14:textId="04D13817" w:rsidR="00EB7FBB" w:rsidRPr="00060BE5" w:rsidRDefault="001D5C55" w:rsidP="00060BE5">
      <w:pPr>
        <w:pStyle w:val="Akapitzlist"/>
        <w:numPr>
          <w:ilvl w:val="0"/>
          <w:numId w:val="11"/>
        </w:numPr>
        <w:shd w:val="clear" w:color="auto" w:fill="FFFFFF"/>
        <w:ind w:left="284" w:hanging="284"/>
        <w:jc w:val="both"/>
        <w:rPr>
          <w:rStyle w:val="Pogrubienie"/>
        </w:rPr>
      </w:pPr>
      <w:r w:rsidRPr="00060BE5">
        <w:rPr>
          <w:rStyle w:val="Pogrubienie"/>
        </w:rPr>
        <w:t>TERMIN WYKONANIA ZAMÓWIENIA:</w:t>
      </w:r>
    </w:p>
    <w:p w14:paraId="157770CD" w14:textId="1DE96415" w:rsidR="001D5C55" w:rsidRPr="00A72304" w:rsidRDefault="00060BE5" w:rsidP="00A72304">
      <w:pPr>
        <w:spacing w:after="0" w:line="260" w:lineRule="atLeast"/>
        <w:jc w:val="both"/>
        <w:rPr>
          <w:rStyle w:val="Pogrubienie"/>
          <w:rFonts w:ascii="Calibri" w:hAnsi="Calibri" w:cs="Calibri Light"/>
          <w:b w:val="0"/>
          <w:bCs w:val="0"/>
        </w:rPr>
      </w:pPr>
      <w:r w:rsidRPr="00060BE5">
        <w:rPr>
          <w:rFonts w:ascii="Calibri" w:hAnsi="Calibri" w:cs="Calibri Light"/>
        </w:rPr>
        <w:t>Przedmiot zamówienia realizowany będzie na postawie zamówień częściowych, realizowanych</w:t>
      </w:r>
      <w:r w:rsidR="003479E4" w:rsidRPr="00060BE5">
        <w:rPr>
          <w:rFonts w:ascii="Calibri" w:hAnsi="Calibri" w:cs="Calibri Light"/>
        </w:rPr>
        <w:t xml:space="preserve">  przez okres </w:t>
      </w:r>
      <w:r w:rsidR="00C711C3" w:rsidRPr="00060BE5">
        <w:rPr>
          <w:rFonts w:ascii="Calibri" w:hAnsi="Calibri" w:cs="Calibri Light"/>
        </w:rPr>
        <w:t>6</w:t>
      </w:r>
      <w:r w:rsidR="003479E4" w:rsidRPr="00060BE5">
        <w:rPr>
          <w:rFonts w:ascii="Calibri" w:hAnsi="Calibri" w:cs="Calibri Light"/>
        </w:rPr>
        <w:t xml:space="preserve"> miesięcy od daty zawarcia umowy bądź w przypadku nie zamówienia przez Zamawiającego całości towaru w tym terminie do czasu pełnego wykonania umowy, jednak nie dłużej niż przez okres </w:t>
      </w:r>
      <w:r w:rsidR="00C711C3" w:rsidRPr="00060BE5">
        <w:rPr>
          <w:rFonts w:ascii="Calibri" w:hAnsi="Calibri" w:cs="Calibri Light"/>
        </w:rPr>
        <w:t>12</w:t>
      </w:r>
      <w:r w:rsidR="003479E4" w:rsidRPr="00060BE5">
        <w:rPr>
          <w:rFonts w:ascii="Calibri" w:hAnsi="Calibri" w:cs="Calibri Light"/>
        </w:rPr>
        <w:t xml:space="preserve"> miesięcy.</w:t>
      </w:r>
      <w:r w:rsidR="00AE354D">
        <w:rPr>
          <w:rStyle w:val="Pogrubienie"/>
          <w:b w:val="0"/>
          <w:color w:val="212121"/>
        </w:rPr>
        <w:tab/>
      </w:r>
    </w:p>
    <w:p w14:paraId="3F415FBA" w14:textId="77777777" w:rsidR="00C8025C" w:rsidRDefault="00C8025C" w:rsidP="00082B4E">
      <w:pPr>
        <w:pStyle w:val="Akapitzlist"/>
        <w:shd w:val="clear" w:color="auto" w:fill="FFFFFF"/>
        <w:ind w:left="284" w:hanging="284"/>
        <w:jc w:val="both"/>
        <w:rPr>
          <w:rStyle w:val="Pogrubienie"/>
        </w:rPr>
      </w:pPr>
    </w:p>
    <w:p w14:paraId="222F15F5" w14:textId="5C69ECC9" w:rsidR="001D5C55" w:rsidRPr="0020149B" w:rsidRDefault="00082B4E" w:rsidP="00082B4E">
      <w:pPr>
        <w:pStyle w:val="Akapitzlist"/>
        <w:shd w:val="clear" w:color="auto" w:fill="FFFFFF"/>
        <w:ind w:left="284" w:hanging="284"/>
        <w:jc w:val="both"/>
        <w:rPr>
          <w:rStyle w:val="Pogrubienie"/>
        </w:rPr>
      </w:pPr>
      <w:r w:rsidRPr="0020149B">
        <w:rPr>
          <w:rStyle w:val="Pogrubienie"/>
        </w:rPr>
        <w:t>V.</w:t>
      </w:r>
      <w:r w:rsidR="001D5C55" w:rsidRPr="0020149B">
        <w:rPr>
          <w:rStyle w:val="Pogrubienie"/>
        </w:rPr>
        <w:tab/>
        <w:t xml:space="preserve"> TERMIN PŁATNOŚCI: </w:t>
      </w:r>
    </w:p>
    <w:p w14:paraId="129F803F" w14:textId="77777777" w:rsidR="00444350" w:rsidRPr="0020149B" w:rsidRDefault="00444350" w:rsidP="00B724D6">
      <w:pPr>
        <w:pStyle w:val="Akapitzlist"/>
        <w:shd w:val="clear" w:color="auto" w:fill="FFFFFF"/>
        <w:ind w:left="284"/>
        <w:jc w:val="both"/>
        <w:rPr>
          <w:rStyle w:val="Pogrubienie"/>
          <w:sz w:val="12"/>
          <w:szCs w:val="12"/>
        </w:rPr>
      </w:pPr>
    </w:p>
    <w:p w14:paraId="3E0B20F4" w14:textId="780F7B24" w:rsidR="00D51AC2" w:rsidRPr="0020149B" w:rsidRDefault="00B724D6" w:rsidP="00060BE5">
      <w:pPr>
        <w:pStyle w:val="Akapitzlist"/>
        <w:shd w:val="clear" w:color="auto" w:fill="FFFFFF"/>
        <w:ind w:left="0"/>
        <w:jc w:val="both"/>
        <w:rPr>
          <w:rStyle w:val="Pogrubienie"/>
          <w:b w:val="0"/>
        </w:rPr>
      </w:pPr>
      <w:r w:rsidRPr="0020149B">
        <w:rPr>
          <w:rStyle w:val="Pogrubienie"/>
        </w:rPr>
        <w:t>30 dni</w:t>
      </w:r>
      <w:r w:rsidR="003C26DA" w:rsidRPr="0020149B">
        <w:rPr>
          <w:rStyle w:val="Pogrubienie"/>
        </w:rPr>
        <w:t xml:space="preserve"> - </w:t>
      </w:r>
      <w:r w:rsidR="003C26DA" w:rsidRPr="0020149B">
        <w:rPr>
          <w:rStyle w:val="Pogrubienie"/>
          <w:b w:val="0"/>
        </w:rPr>
        <w:t xml:space="preserve">od daty złożenia </w:t>
      </w:r>
      <w:r w:rsidR="00CB546D" w:rsidRPr="0020149B">
        <w:rPr>
          <w:rStyle w:val="Pogrubienie"/>
          <w:b w:val="0"/>
        </w:rPr>
        <w:t xml:space="preserve">do </w:t>
      </w:r>
      <w:r w:rsidR="003C26DA" w:rsidRPr="0020149B">
        <w:rPr>
          <w:rStyle w:val="Pogrubienie"/>
          <w:b w:val="0"/>
        </w:rPr>
        <w:t>prawidłowo wystawionej faktury VAT po wykonaniu przedmiotu zamówienia i potwierdzeniu przez Zamawiającego prawidłowości wykonania zamówienia</w:t>
      </w:r>
    </w:p>
    <w:p w14:paraId="4F5EDE03" w14:textId="77777777" w:rsidR="00C557BD" w:rsidRPr="0020149B" w:rsidRDefault="00C557BD" w:rsidP="00B724D6">
      <w:pPr>
        <w:pStyle w:val="Akapitzlist"/>
        <w:shd w:val="clear" w:color="auto" w:fill="FFFFFF"/>
        <w:ind w:left="284"/>
        <w:jc w:val="both"/>
        <w:rPr>
          <w:rStyle w:val="Pogrubienie"/>
        </w:rPr>
      </w:pPr>
    </w:p>
    <w:p w14:paraId="4A024A33" w14:textId="77777777" w:rsidR="00C8025C" w:rsidRDefault="00C8025C" w:rsidP="003210AB">
      <w:pPr>
        <w:pStyle w:val="Akapitzlist"/>
        <w:shd w:val="clear" w:color="auto" w:fill="FFFFFF"/>
        <w:ind w:left="644" w:hanging="644"/>
        <w:jc w:val="both"/>
        <w:rPr>
          <w:rStyle w:val="Pogrubienie"/>
        </w:rPr>
      </w:pPr>
    </w:p>
    <w:p w14:paraId="54E55906" w14:textId="77777777" w:rsidR="00C8025C" w:rsidRDefault="00C8025C" w:rsidP="003210AB">
      <w:pPr>
        <w:pStyle w:val="Akapitzlist"/>
        <w:shd w:val="clear" w:color="auto" w:fill="FFFFFF"/>
        <w:ind w:left="644" w:hanging="644"/>
        <w:jc w:val="both"/>
        <w:rPr>
          <w:rStyle w:val="Pogrubienie"/>
        </w:rPr>
      </w:pPr>
    </w:p>
    <w:p w14:paraId="2DB46075" w14:textId="66ADB143" w:rsidR="001D5C55" w:rsidRPr="0020149B" w:rsidRDefault="001D5C55" w:rsidP="003210AB">
      <w:pPr>
        <w:pStyle w:val="Akapitzlist"/>
        <w:shd w:val="clear" w:color="auto" w:fill="FFFFFF"/>
        <w:ind w:left="644" w:hanging="644"/>
        <w:jc w:val="both"/>
        <w:rPr>
          <w:rStyle w:val="Pogrubienie"/>
        </w:rPr>
      </w:pPr>
      <w:r w:rsidRPr="0020149B">
        <w:rPr>
          <w:rStyle w:val="Pogrubienie"/>
        </w:rPr>
        <w:t>V</w:t>
      </w:r>
      <w:r w:rsidR="004030FE" w:rsidRPr="0020149B">
        <w:rPr>
          <w:rStyle w:val="Pogrubienie"/>
        </w:rPr>
        <w:t>I</w:t>
      </w:r>
      <w:r w:rsidRPr="0020149B">
        <w:rPr>
          <w:rStyle w:val="Pogrubienie"/>
        </w:rPr>
        <w:t>.</w:t>
      </w:r>
      <w:r w:rsidR="004030FE" w:rsidRPr="0020149B">
        <w:rPr>
          <w:rStyle w:val="Pogrubienie"/>
        </w:rPr>
        <w:t xml:space="preserve"> </w:t>
      </w:r>
      <w:r w:rsidR="00107A7C" w:rsidRPr="0020149B">
        <w:rPr>
          <w:rStyle w:val="Pogrubienie"/>
        </w:rPr>
        <w:t xml:space="preserve"> </w:t>
      </w:r>
      <w:r w:rsidRPr="0020149B">
        <w:rPr>
          <w:rStyle w:val="Pogrubienie"/>
        </w:rPr>
        <w:t xml:space="preserve">KRYTERIUM OCENY OFERT: </w:t>
      </w:r>
    </w:p>
    <w:p w14:paraId="7BE5269E" w14:textId="77777777" w:rsidR="001D5C55" w:rsidRPr="0020149B" w:rsidRDefault="001D5C55" w:rsidP="003210AB">
      <w:pPr>
        <w:pStyle w:val="Akapitzlist"/>
        <w:shd w:val="clear" w:color="auto" w:fill="FFFFFF"/>
        <w:ind w:left="644" w:hanging="644"/>
        <w:jc w:val="both"/>
        <w:rPr>
          <w:rStyle w:val="Pogrubienie"/>
          <w:b w:val="0"/>
        </w:rPr>
      </w:pPr>
    </w:p>
    <w:p w14:paraId="34B3906C" w14:textId="5569F24D" w:rsidR="001D5C55" w:rsidRPr="00382A62" w:rsidRDefault="00382A62" w:rsidP="00382A62">
      <w:pPr>
        <w:pStyle w:val="Akapitzlist"/>
        <w:shd w:val="clear" w:color="auto" w:fill="FFFFFF"/>
        <w:ind w:left="644" w:hanging="644"/>
        <w:jc w:val="both"/>
        <w:rPr>
          <w:rStyle w:val="Pogrubienie"/>
          <w:b w:val="0"/>
        </w:rPr>
      </w:pPr>
      <w:r w:rsidRPr="00382A62">
        <w:rPr>
          <w:rStyle w:val="Pogrubienie"/>
          <w:b w:val="0"/>
        </w:rPr>
        <w:t>Przy wyborze oferty Zamawiający będzie kierował się następującym kryterium:</w:t>
      </w:r>
    </w:p>
    <w:p w14:paraId="67B85C4B" w14:textId="4BD144D6" w:rsidR="001D5C55" w:rsidRPr="00382A62" w:rsidRDefault="001D5C55" w:rsidP="00382A62">
      <w:pPr>
        <w:shd w:val="clear" w:color="auto" w:fill="FFFFFF"/>
        <w:jc w:val="both"/>
        <w:rPr>
          <w:rStyle w:val="Pogrubienie"/>
          <w:b w:val="0"/>
        </w:rPr>
      </w:pPr>
      <w:r w:rsidRPr="00092A59">
        <w:rPr>
          <w:rStyle w:val="Pogrubienie"/>
        </w:rPr>
        <w:t xml:space="preserve">Kryterium </w:t>
      </w:r>
      <w:r w:rsidR="00A921B7" w:rsidRPr="00092A59">
        <w:rPr>
          <w:rStyle w:val="Pogrubienie"/>
        </w:rPr>
        <w:t>„</w:t>
      </w:r>
      <w:r w:rsidRPr="00382A62">
        <w:rPr>
          <w:rStyle w:val="Pogrubienie"/>
          <w:i/>
        </w:rPr>
        <w:t xml:space="preserve">Cena </w:t>
      </w:r>
      <w:r w:rsidR="000C3899" w:rsidRPr="00382A62">
        <w:rPr>
          <w:rStyle w:val="Pogrubienie"/>
          <w:i/>
        </w:rPr>
        <w:t>brutto</w:t>
      </w:r>
      <w:r w:rsidR="00A921B7" w:rsidRPr="00382A62">
        <w:rPr>
          <w:rStyle w:val="Pogrubienie"/>
          <w:i/>
        </w:rPr>
        <w:t>”</w:t>
      </w:r>
      <w:r w:rsidR="000C3899" w:rsidRPr="00382A62">
        <w:rPr>
          <w:rStyle w:val="Pogrubienie"/>
          <w:i/>
        </w:rPr>
        <w:t xml:space="preserve"> </w:t>
      </w:r>
      <w:r w:rsidRPr="00092A59">
        <w:rPr>
          <w:rStyle w:val="Pogrubienie"/>
        </w:rPr>
        <w:t xml:space="preserve">(C) – waga </w:t>
      </w:r>
      <w:r w:rsidR="00092A59" w:rsidRPr="00092A59">
        <w:rPr>
          <w:rStyle w:val="Pogrubienie"/>
        </w:rPr>
        <w:t xml:space="preserve">100 </w:t>
      </w:r>
      <w:r w:rsidRPr="00092A59">
        <w:rPr>
          <w:rStyle w:val="Pogrubienie"/>
        </w:rPr>
        <w:t>pkt</w:t>
      </w:r>
      <w:r w:rsidRPr="00382A62">
        <w:rPr>
          <w:rStyle w:val="Pogrubienie"/>
          <w:b w:val="0"/>
        </w:rPr>
        <w:t xml:space="preserve">  </w:t>
      </w:r>
    </w:p>
    <w:p w14:paraId="26B99A04" w14:textId="2EE4C8B5" w:rsidR="001D5C55" w:rsidRPr="00060BE5" w:rsidRDefault="00AE354D" w:rsidP="001459C5">
      <w:pPr>
        <w:shd w:val="clear" w:color="auto" w:fill="FFFFFF"/>
        <w:jc w:val="both"/>
        <w:rPr>
          <w:rStyle w:val="Pogrubienie"/>
          <w:b w:val="0"/>
        </w:rPr>
      </w:pPr>
      <w:r>
        <w:rPr>
          <w:rStyle w:val="Pogrubienie"/>
          <w:b w:val="0"/>
          <w:color w:val="212121"/>
        </w:rPr>
        <w:t xml:space="preserve">     </w:t>
      </w:r>
      <w:r w:rsidR="001459C5" w:rsidRPr="00060BE5">
        <w:rPr>
          <w:rStyle w:val="Pogrubienie"/>
          <w:b w:val="0"/>
        </w:rPr>
        <w:t xml:space="preserve">Sposób obliczenia wartości punktowej:           </w:t>
      </w:r>
    </w:p>
    <w:p w14:paraId="39564D17" w14:textId="34567B6B" w:rsidR="001D5C55" w:rsidRPr="00060BE5" w:rsidRDefault="001D5C55" w:rsidP="003210AB">
      <w:pPr>
        <w:pStyle w:val="Akapitzlist"/>
        <w:shd w:val="clear" w:color="auto" w:fill="FFFFFF"/>
        <w:ind w:left="644" w:hanging="360"/>
        <w:jc w:val="both"/>
        <w:rPr>
          <w:rStyle w:val="Pogrubienie"/>
          <w:b w:val="0"/>
        </w:rPr>
      </w:pPr>
      <w:r w:rsidRPr="00060BE5">
        <w:rPr>
          <w:rStyle w:val="Pogrubienie"/>
          <w:b w:val="0"/>
        </w:rPr>
        <w:t xml:space="preserve">                                                </w:t>
      </w:r>
      <w:r w:rsidR="00206AF2" w:rsidRPr="00060BE5">
        <w:rPr>
          <w:rStyle w:val="Pogrubienie"/>
          <w:b w:val="0"/>
        </w:rPr>
        <w:t xml:space="preserve">   </w:t>
      </w:r>
      <w:r w:rsidR="000C3899" w:rsidRPr="00060BE5">
        <w:rPr>
          <w:rStyle w:val="Pogrubienie"/>
          <w:b w:val="0"/>
        </w:rPr>
        <w:t xml:space="preserve">             </w:t>
      </w:r>
      <w:r w:rsidRPr="00060BE5">
        <w:rPr>
          <w:rStyle w:val="Pogrubienie"/>
          <w:b w:val="0"/>
        </w:rPr>
        <w:t>najniższa cena</w:t>
      </w:r>
      <w:r w:rsidR="000C3899" w:rsidRPr="00060BE5">
        <w:rPr>
          <w:rStyle w:val="Pogrubienie"/>
          <w:b w:val="0"/>
        </w:rPr>
        <w:t xml:space="preserve"> brutto</w:t>
      </w:r>
    </w:p>
    <w:p w14:paraId="3ED849B1" w14:textId="2E4B76E4" w:rsidR="001D5C55" w:rsidRPr="00060BE5" w:rsidRDefault="001D5C55" w:rsidP="003210AB">
      <w:pPr>
        <w:pStyle w:val="Akapitzlist"/>
        <w:shd w:val="clear" w:color="auto" w:fill="FFFFFF"/>
        <w:ind w:left="644" w:hanging="360"/>
        <w:jc w:val="both"/>
        <w:rPr>
          <w:rStyle w:val="Pogrubienie"/>
          <w:b w:val="0"/>
        </w:rPr>
      </w:pPr>
      <w:r w:rsidRPr="00060BE5">
        <w:rPr>
          <w:rStyle w:val="Pogrubienie"/>
          <w:b w:val="0"/>
        </w:rPr>
        <w:t xml:space="preserve"> </w:t>
      </w:r>
      <w:r w:rsidR="004B2272" w:rsidRPr="00060BE5">
        <w:rPr>
          <w:rStyle w:val="Pogrubienie"/>
          <w:b w:val="0"/>
        </w:rPr>
        <w:tab/>
      </w:r>
      <w:r w:rsidR="001459C5" w:rsidRPr="00060BE5">
        <w:rPr>
          <w:rStyle w:val="Pogrubienie"/>
          <w:b w:val="0"/>
        </w:rPr>
        <w:t xml:space="preserve">                  </w:t>
      </w:r>
      <w:r w:rsidRPr="00060BE5">
        <w:rPr>
          <w:rStyle w:val="Pogrubienie"/>
          <w:b w:val="0"/>
        </w:rPr>
        <w:t>Cena</w:t>
      </w:r>
      <w:r w:rsidR="000C3899" w:rsidRPr="00060BE5">
        <w:rPr>
          <w:rStyle w:val="Pogrubienie"/>
          <w:b w:val="0"/>
        </w:rPr>
        <w:t xml:space="preserve"> brutto</w:t>
      </w:r>
      <w:r w:rsidRPr="00060BE5">
        <w:rPr>
          <w:rStyle w:val="Pogrubienie"/>
          <w:b w:val="0"/>
        </w:rPr>
        <w:t xml:space="preserve"> (C) =    -------------</w:t>
      </w:r>
      <w:r w:rsidR="000C3899" w:rsidRPr="00060BE5">
        <w:rPr>
          <w:rStyle w:val="Pogrubienie"/>
          <w:b w:val="0"/>
        </w:rPr>
        <w:t>-------</w:t>
      </w:r>
      <w:r w:rsidRPr="00060BE5">
        <w:rPr>
          <w:rStyle w:val="Pogrubienie"/>
          <w:b w:val="0"/>
        </w:rPr>
        <w:t xml:space="preserve">--------------   x  </w:t>
      </w:r>
      <w:r w:rsidR="00092A59" w:rsidRPr="00060BE5">
        <w:rPr>
          <w:rStyle w:val="Pogrubienie"/>
          <w:b w:val="0"/>
        </w:rPr>
        <w:t>100</w:t>
      </w:r>
      <w:r w:rsidR="001C6F0B" w:rsidRPr="00060BE5">
        <w:rPr>
          <w:rStyle w:val="Pogrubienie"/>
          <w:b w:val="0"/>
        </w:rPr>
        <w:t xml:space="preserve"> pkt</w:t>
      </w:r>
      <w:r w:rsidRPr="00060BE5">
        <w:rPr>
          <w:rStyle w:val="Pogrubienie"/>
          <w:b w:val="0"/>
        </w:rPr>
        <w:t xml:space="preserve">                                                    </w:t>
      </w:r>
    </w:p>
    <w:p w14:paraId="0A8FD914" w14:textId="676FAF19" w:rsidR="001D5C55" w:rsidRPr="00060BE5" w:rsidRDefault="001D5C55" w:rsidP="003210AB">
      <w:pPr>
        <w:pStyle w:val="Akapitzlist"/>
        <w:shd w:val="clear" w:color="auto" w:fill="FFFFFF"/>
        <w:ind w:left="644" w:hanging="360"/>
        <w:jc w:val="both"/>
        <w:rPr>
          <w:rStyle w:val="Pogrubienie"/>
          <w:b w:val="0"/>
        </w:rPr>
      </w:pPr>
      <w:r w:rsidRPr="00060BE5">
        <w:rPr>
          <w:rStyle w:val="Pogrubienie"/>
          <w:b w:val="0"/>
        </w:rPr>
        <w:t xml:space="preserve">                                             </w:t>
      </w:r>
      <w:r w:rsidR="000C3899" w:rsidRPr="00060BE5">
        <w:rPr>
          <w:rStyle w:val="Pogrubienie"/>
          <w:b w:val="0"/>
        </w:rPr>
        <w:t xml:space="preserve">             </w:t>
      </w:r>
      <w:r w:rsidRPr="00060BE5">
        <w:rPr>
          <w:rStyle w:val="Pogrubienie"/>
          <w:b w:val="0"/>
        </w:rPr>
        <w:t xml:space="preserve">  </w:t>
      </w:r>
      <w:r w:rsidR="000C3899" w:rsidRPr="00060BE5">
        <w:rPr>
          <w:rStyle w:val="Pogrubienie"/>
          <w:b w:val="0"/>
        </w:rPr>
        <w:t>c</w:t>
      </w:r>
      <w:r w:rsidRPr="00060BE5">
        <w:rPr>
          <w:rStyle w:val="Pogrubienie"/>
          <w:b w:val="0"/>
        </w:rPr>
        <w:t>ena</w:t>
      </w:r>
      <w:r w:rsidR="000C3899" w:rsidRPr="00060BE5">
        <w:rPr>
          <w:rStyle w:val="Pogrubienie"/>
          <w:b w:val="0"/>
        </w:rPr>
        <w:t xml:space="preserve"> brutto</w:t>
      </w:r>
      <w:r w:rsidRPr="00060BE5">
        <w:rPr>
          <w:rStyle w:val="Pogrubienie"/>
          <w:b w:val="0"/>
        </w:rPr>
        <w:t xml:space="preserve"> oferty badanej </w:t>
      </w:r>
    </w:p>
    <w:p w14:paraId="2C8E71BF" w14:textId="77777777" w:rsidR="001D5C55" w:rsidRPr="00060BE5" w:rsidRDefault="001D5C55" w:rsidP="003210AB">
      <w:pPr>
        <w:pStyle w:val="Akapitzlist"/>
        <w:shd w:val="clear" w:color="auto" w:fill="FFFFFF"/>
        <w:ind w:left="644" w:hanging="360"/>
        <w:jc w:val="both"/>
        <w:rPr>
          <w:rStyle w:val="Pogrubienie"/>
          <w:b w:val="0"/>
        </w:rPr>
      </w:pPr>
    </w:p>
    <w:p w14:paraId="731BCA0F" w14:textId="085133F0" w:rsidR="001D5C55" w:rsidRPr="00060BE5" w:rsidRDefault="001D5C55" w:rsidP="00FE2A92">
      <w:pPr>
        <w:pStyle w:val="Akapitzlist"/>
        <w:shd w:val="clear" w:color="auto" w:fill="FFFFFF"/>
        <w:ind w:left="644" w:hanging="644"/>
        <w:jc w:val="both"/>
        <w:rPr>
          <w:rStyle w:val="Pogrubienie"/>
        </w:rPr>
      </w:pPr>
      <w:r w:rsidRPr="00060BE5">
        <w:rPr>
          <w:rStyle w:val="Pogrubienie"/>
        </w:rPr>
        <w:t>Maksym</w:t>
      </w:r>
      <w:r w:rsidR="00FD58AD" w:rsidRPr="00060BE5">
        <w:rPr>
          <w:rStyle w:val="Pogrubienie"/>
        </w:rPr>
        <w:t>alna liczba punktów do uzyskania w tym kryterium</w:t>
      </w:r>
      <w:r w:rsidRPr="00060BE5">
        <w:rPr>
          <w:rStyle w:val="Pogrubienie"/>
        </w:rPr>
        <w:t xml:space="preserve"> wynosi </w:t>
      </w:r>
      <w:r w:rsidR="00092A59" w:rsidRPr="00060BE5">
        <w:rPr>
          <w:rStyle w:val="Pogrubienie"/>
        </w:rPr>
        <w:t>100</w:t>
      </w:r>
      <w:r w:rsidR="003E7E31" w:rsidRPr="00060BE5">
        <w:rPr>
          <w:rStyle w:val="Pogrubienie"/>
        </w:rPr>
        <w:t xml:space="preserve"> punktów.</w:t>
      </w:r>
    </w:p>
    <w:p w14:paraId="74C9814C" w14:textId="77777777" w:rsidR="000C3899" w:rsidRPr="00060BE5" w:rsidRDefault="000C3899" w:rsidP="00FE2A92">
      <w:pPr>
        <w:pStyle w:val="Akapitzlist"/>
        <w:shd w:val="clear" w:color="auto" w:fill="FFFFFF"/>
        <w:ind w:left="644" w:hanging="644"/>
        <w:jc w:val="both"/>
        <w:rPr>
          <w:rStyle w:val="Pogrubienie"/>
          <w:b w:val="0"/>
        </w:rPr>
      </w:pPr>
    </w:p>
    <w:p w14:paraId="196AA2FF" w14:textId="72BA7B7C" w:rsidR="001D5C55" w:rsidRPr="00060BE5" w:rsidRDefault="001D5C55" w:rsidP="003210AB">
      <w:pPr>
        <w:pStyle w:val="Akapitzlist"/>
        <w:shd w:val="clear" w:color="auto" w:fill="FFFFFF"/>
        <w:ind w:left="0"/>
        <w:jc w:val="both"/>
        <w:rPr>
          <w:rStyle w:val="Pogrubienie"/>
          <w:b w:val="0"/>
        </w:rPr>
      </w:pPr>
      <w:r w:rsidRPr="00060BE5">
        <w:rPr>
          <w:rStyle w:val="Pogrubienie"/>
          <w:b w:val="0"/>
        </w:rPr>
        <w:t>Za najkorzystniejszą zostanie uznana oferta, która uzyska na</w:t>
      </w:r>
      <w:r w:rsidR="00D332A2" w:rsidRPr="00060BE5">
        <w:rPr>
          <w:rStyle w:val="Pogrubienie"/>
          <w:b w:val="0"/>
        </w:rPr>
        <w:t xml:space="preserve">jwyższą liczbę punktów w ramach </w:t>
      </w:r>
      <w:r w:rsidRPr="00060BE5">
        <w:rPr>
          <w:rStyle w:val="Pogrubienie"/>
          <w:b w:val="0"/>
        </w:rPr>
        <w:t xml:space="preserve">kryteriów określonych w Zapytaniu Ofertowym. </w:t>
      </w:r>
    </w:p>
    <w:p w14:paraId="2AFBC7A3" w14:textId="483BCC1B" w:rsidR="001D5C55" w:rsidRPr="00060BE5" w:rsidRDefault="001D5C55" w:rsidP="003210AB">
      <w:pPr>
        <w:pStyle w:val="Akapitzlist"/>
        <w:shd w:val="clear" w:color="auto" w:fill="FFFFFF"/>
        <w:ind w:left="0"/>
        <w:jc w:val="both"/>
        <w:rPr>
          <w:rStyle w:val="Pogrubienie"/>
          <w:b w:val="0"/>
        </w:rPr>
      </w:pPr>
      <w:r w:rsidRPr="00060BE5">
        <w:rPr>
          <w:rStyle w:val="Pogrubienie"/>
          <w:b w:val="0"/>
        </w:rPr>
        <w:t xml:space="preserve">Jeżeli wybór oferty najkorzystniejszej nie będzie możliwy z uwagi na to, że </w:t>
      </w:r>
      <w:r w:rsidR="00C32216" w:rsidRPr="00060BE5">
        <w:rPr>
          <w:rStyle w:val="Pogrubienie"/>
          <w:b w:val="0"/>
        </w:rPr>
        <w:t xml:space="preserve">zostaną złożone </w:t>
      </w:r>
      <w:r w:rsidRPr="00060BE5">
        <w:rPr>
          <w:rStyle w:val="Pogrubienie"/>
          <w:b w:val="0"/>
        </w:rPr>
        <w:t>dwie oferty lub więcej ofert o takiej samej cenie, Zamawiający wezwie potencjalnych Wykonawców, którzy złożyli równie korzystne oferty, do złożenia w terminie określonym przez Zamawiającego ofert dodatkowych.</w:t>
      </w:r>
    </w:p>
    <w:p w14:paraId="2815F42E" w14:textId="77777777" w:rsidR="00C32216" w:rsidRPr="00060BE5" w:rsidRDefault="001D5C55" w:rsidP="00B152A3">
      <w:pPr>
        <w:shd w:val="clear" w:color="auto" w:fill="FFFFFF"/>
        <w:jc w:val="both"/>
        <w:rPr>
          <w:rStyle w:val="Pogrubienie"/>
          <w:b w:val="0"/>
        </w:rPr>
      </w:pPr>
      <w:r w:rsidRPr="00060BE5">
        <w:rPr>
          <w:rStyle w:val="Pogrubienie"/>
          <w:b w:val="0"/>
        </w:rPr>
        <w:t>Zamawiający uzna za najkorzystniejszą i wybierze ofertę, która spełnia wszystkie wymagania określone w Opisie przedmiotu zamówienia oraz spełnia warunki określone</w:t>
      </w:r>
      <w:r w:rsidR="00C32216" w:rsidRPr="00060BE5">
        <w:rPr>
          <w:rStyle w:val="Pogrubienie"/>
          <w:b w:val="0"/>
        </w:rPr>
        <w:t xml:space="preserve"> w Zapytaniu ofertowym.</w:t>
      </w:r>
    </w:p>
    <w:p w14:paraId="793871B2" w14:textId="17226396" w:rsidR="001D5C55" w:rsidRPr="00060BE5" w:rsidRDefault="00C32216" w:rsidP="00B152A3">
      <w:pPr>
        <w:shd w:val="clear" w:color="auto" w:fill="FFFFFF"/>
        <w:jc w:val="both"/>
        <w:rPr>
          <w:rStyle w:val="Pogrubienie"/>
          <w:b w:val="0"/>
        </w:rPr>
      </w:pPr>
      <w:r w:rsidRPr="00060BE5">
        <w:rPr>
          <w:rStyle w:val="Pogrubienie"/>
          <w:b w:val="0"/>
        </w:rPr>
        <w:t>C</w:t>
      </w:r>
      <w:r w:rsidR="001D5C55" w:rsidRPr="00060BE5">
        <w:rPr>
          <w:rStyle w:val="Pogrubienie"/>
          <w:b w:val="0"/>
        </w:rPr>
        <w:t xml:space="preserve">ena podana przez Wykonawcę w ofercie nie będzie podlegała zmianie w trakcie realizacji zamówienia. Cena ma obejmować zastosowane rabaty i upusty. </w:t>
      </w:r>
      <w:r w:rsidR="001D5C55" w:rsidRPr="00060BE5">
        <w:rPr>
          <w:rStyle w:val="Pogrubienie"/>
        </w:rPr>
        <w:t> </w:t>
      </w:r>
    </w:p>
    <w:p w14:paraId="0DDE79D3" w14:textId="77777777" w:rsidR="00FA62FB" w:rsidRPr="00060BE5" w:rsidRDefault="00FA62FB" w:rsidP="00D1073A">
      <w:pPr>
        <w:pStyle w:val="Akapitzlist"/>
        <w:shd w:val="clear" w:color="auto" w:fill="FFFFFF"/>
        <w:ind w:left="426" w:hanging="426"/>
        <w:jc w:val="both"/>
        <w:rPr>
          <w:rStyle w:val="Pogrubienie"/>
        </w:rPr>
      </w:pPr>
    </w:p>
    <w:p w14:paraId="056E9FB8" w14:textId="4BF1DE60" w:rsidR="001D5C55" w:rsidRPr="00060BE5" w:rsidRDefault="00D332A2" w:rsidP="00D1073A">
      <w:pPr>
        <w:pStyle w:val="Akapitzlist"/>
        <w:shd w:val="clear" w:color="auto" w:fill="FFFFFF"/>
        <w:ind w:left="426" w:hanging="426"/>
        <w:jc w:val="both"/>
        <w:rPr>
          <w:rStyle w:val="Pogrubienie"/>
        </w:rPr>
      </w:pPr>
      <w:r w:rsidRPr="00060BE5">
        <w:rPr>
          <w:rStyle w:val="Pogrubienie"/>
        </w:rPr>
        <w:t>V</w:t>
      </w:r>
      <w:r w:rsidR="0020149B">
        <w:rPr>
          <w:rStyle w:val="Pogrubienie"/>
        </w:rPr>
        <w:t>I</w:t>
      </w:r>
      <w:r w:rsidR="007B5385">
        <w:rPr>
          <w:rStyle w:val="Pogrubienie"/>
        </w:rPr>
        <w:t>I</w:t>
      </w:r>
      <w:r w:rsidR="001D5C55" w:rsidRPr="00060BE5">
        <w:rPr>
          <w:rStyle w:val="Pogrubienie"/>
        </w:rPr>
        <w:t>.</w:t>
      </w:r>
      <w:r w:rsidR="001D5C55" w:rsidRPr="00060BE5">
        <w:rPr>
          <w:rStyle w:val="Pogrubienie"/>
        </w:rPr>
        <w:tab/>
      </w:r>
      <w:r w:rsidR="00D1073A" w:rsidRPr="00060BE5">
        <w:rPr>
          <w:rStyle w:val="Pogrubienie"/>
        </w:rPr>
        <w:t xml:space="preserve"> </w:t>
      </w:r>
      <w:r w:rsidR="001D5C55" w:rsidRPr="00060BE5">
        <w:rPr>
          <w:rStyle w:val="Pogrubienie"/>
        </w:rPr>
        <w:t>OPIS SPOSOBU PRZYGOTOWANIA OFERTY</w:t>
      </w:r>
    </w:p>
    <w:p w14:paraId="7FF2189A" w14:textId="77777777" w:rsidR="001D5C55" w:rsidRPr="00060BE5" w:rsidRDefault="001D5C55" w:rsidP="003210AB">
      <w:pPr>
        <w:pStyle w:val="Akapitzlist"/>
        <w:shd w:val="clear" w:color="auto" w:fill="FFFFFF"/>
        <w:ind w:left="644" w:hanging="644"/>
        <w:jc w:val="both"/>
        <w:rPr>
          <w:rStyle w:val="Pogrubienie"/>
          <w:b w:val="0"/>
          <w:sz w:val="12"/>
          <w:szCs w:val="12"/>
        </w:rPr>
      </w:pPr>
    </w:p>
    <w:p w14:paraId="05A6C615" w14:textId="764E122B" w:rsidR="001D5C55" w:rsidRPr="00060BE5" w:rsidRDefault="001D5C55" w:rsidP="002E4085">
      <w:pPr>
        <w:pStyle w:val="Akapitzlist"/>
        <w:shd w:val="clear" w:color="auto" w:fill="FFFFFF"/>
        <w:ind w:left="426" w:hanging="426"/>
        <w:jc w:val="both"/>
        <w:rPr>
          <w:rStyle w:val="Pogrubienie"/>
          <w:b w:val="0"/>
        </w:rPr>
      </w:pPr>
      <w:r w:rsidRPr="00060BE5">
        <w:rPr>
          <w:rStyle w:val="Pogrubienie"/>
          <w:b w:val="0"/>
        </w:rPr>
        <w:t>1.</w:t>
      </w:r>
      <w:r w:rsidRPr="00060BE5">
        <w:rPr>
          <w:rStyle w:val="Pogrubienie"/>
          <w:b w:val="0"/>
        </w:rPr>
        <w:tab/>
        <w:t>Ofertę podpisuje osoba upoważniona do repre</w:t>
      </w:r>
      <w:r w:rsidR="00444350" w:rsidRPr="00060BE5">
        <w:rPr>
          <w:rStyle w:val="Pogrubienie"/>
          <w:b w:val="0"/>
        </w:rPr>
        <w:t>zentowania Wykonawcy</w:t>
      </w:r>
      <w:r w:rsidRPr="00060BE5">
        <w:rPr>
          <w:rStyle w:val="Pogrubienie"/>
          <w:b w:val="0"/>
        </w:rPr>
        <w:t xml:space="preserve">. W przypadku, </w:t>
      </w:r>
      <w:r w:rsidR="00444350" w:rsidRPr="00060BE5">
        <w:rPr>
          <w:rStyle w:val="Pogrubienie"/>
          <w:b w:val="0"/>
        </w:rPr>
        <w:br/>
      </w:r>
      <w:r w:rsidRPr="00060BE5">
        <w:rPr>
          <w:rStyle w:val="Pogrubienie"/>
          <w:b w:val="0"/>
        </w:rPr>
        <w:t>gdy Wykonawcę reprezentuje pełnomo</w:t>
      </w:r>
      <w:r w:rsidR="00C32216" w:rsidRPr="00060BE5">
        <w:rPr>
          <w:rStyle w:val="Pogrubienie"/>
          <w:b w:val="0"/>
        </w:rPr>
        <w:t xml:space="preserve">cnik, do oferty należy dołączyć </w:t>
      </w:r>
      <w:r w:rsidRPr="00060BE5">
        <w:rPr>
          <w:rStyle w:val="Pogrubienie"/>
          <w:b w:val="0"/>
        </w:rPr>
        <w:t>pełnomocnictwo podpisane przez osobę/osoby uprawnione do reprezentowania Wykonawcy. Treść pełnomocnictwa musi jednoznacznie wskazywać czynności, do wykonywania których pełnomocnik jest upoważniony (zakres umocowania).</w:t>
      </w:r>
    </w:p>
    <w:p w14:paraId="6A09CA19" w14:textId="77777777" w:rsidR="001D5C55" w:rsidRPr="00060BE5" w:rsidRDefault="001D5C55" w:rsidP="002E4085">
      <w:pPr>
        <w:pStyle w:val="Akapitzlist"/>
        <w:shd w:val="clear" w:color="auto" w:fill="FFFFFF"/>
        <w:ind w:left="426" w:hanging="426"/>
        <w:jc w:val="both"/>
        <w:rPr>
          <w:rStyle w:val="Pogrubienie"/>
          <w:b w:val="0"/>
        </w:rPr>
      </w:pPr>
      <w:r w:rsidRPr="00060BE5">
        <w:rPr>
          <w:rStyle w:val="Pogrubienie"/>
          <w:b w:val="0"/>
        </w:rPr>
        <w:t>2.</w:t>
      </w:r>
      <w:r w:rsidRPr="00060BE5">
        <w:rPr>
          <w:rStyle w:val="Pogrubienie"/>
          <w:b w:val="0"/>
        </w:rPr>
        <w:tab/>
        <w:t xml:space="preserve">Wykonawca może złożyć tylko jedną ofertę. </w:t>
      </w:r>
    </w:p>
    <w:p w14:paraId="149B234F" w14:textId="77777777" w:rsidR="001D5C55" w:rsidRPr="00060BE5" w:rsidRDefault="001D5C55" w:rsidP="002E4085">
      <w:pPr>
        <w:pStyle w:val="Akapitzlist"/>
        <w:shd w:val="clear" w:color="auto" w:fill="FFFFFF"/>
        <w:ind w:left="426" w:hanging="426"/>
        <w:jc w:val="both"/>
        <w:rPr>
          <w:rStyle w:val="Pogrubienie"/>
          <w:b w:val="0"/>
        </w:rPr>
      </w:pPr>
      <w:r w:rsidRPr="00060BE5">
        <w:rPr>
          <w:rStyle w:val="Pogrubienie"/>
          <w:b w:val="0"/>
        </w:rPr>
        <w:t>3.</w:t>
      </w:r>
      <w:r w:rsidRPr="00060BE5">
        <w:rPr>
          <w:rStyle w:val="Pogrubienie"/>
          <w:b w:val="0"/>
        </w:rPr>
        <w:tab/>
        <w:t>Wykonawca ponosi wszelkie koszty związane z przygotowaniem i złożeniem oferty.</w:t>
      </w:r>
    </w:p>
    <w:p w14:paraId="1EA65BB4" w14:textId="47A027FB" w:rsidR="001D5C55" w:rsidRPr="00060BE5" w:rsidRDefault="001D5C55" w:rsidP="002E4085">
      <w:pPr>
        <w:pStyle w:val="Akapitzlist"/>
        <w:shd w:val="clear" w:color="auto" w:fill="FFFFFF"/>
        <w:ind w:left="426" w:hanging="426"/>
        <w:jc w:val="both"/>
        <w:rPr>
          <w:rStyle w:val="Pogrubienie"/>
          <w:b w:val="0"/>
        </w:rPr>
      </w:pPr>
      <w:r w:rsidRPr="00060BE5">
        <w:rPr>
          <w:rStyle w:val="Pogrubienie"/>
          <w:b w:val="0"/>
        </w:rPr>
        <w:t>4.</w:t>
      </w:r>
      <w:r w:rsidRPr="00060BE5">
        <w:rPr>
          <w:rStyle w:val="Pogrubienie"/>
          <w:b w:val="0"/>
        </w:rPr>
        <w:tab/>
        <w:t xml:space="preserve">Ceny oferty mają być podane w PLN netto i brutto oraz wpisane do formularza </w:t>
      </w:r>
      <w:r w:rsidR="00856105" w:rsidRPr="00060BE5">
        <w:rPr>
          <w:rStyle w:val="Pogrubienie"/>
          <w:b w:val="0"/>
        </w:rPr>
        <w:t>cenowego</w:t>
      </w:r>
      <w:r w:rsidRPr="00060BE5">
        <w:rPr>
          <w:rStyle w:val="Pogrubienie"/>
          <w:b w:val="0"/>
        </w:rPr>
        <w:t xml:space="preserve"> -  </w:t>
      </w:r>
      <w:r w:rsidR="000C3899" w:rsidRPr="00060BE5">
        <w:rPr>
          <w:rStyle w:val="Pogrubienie"/>
          <w:b w:val="0"/>
        </w:rPr>
        <w:t>Z</w:t>
      </w:r>
      <w:r w:rsidRPr="00060BE5">
        <w:rPr>
          <w:rStyle w:val="Pogrubienie"/>
          <w:b w:val="0"/>
        </w:rPr>
        <w:t>ałączni</w:t>
      </w:r>
      <w:r w:rsidR="00856105" w:rsidRPr="00060BE5">
        <w:rPr>
          <w:rStyle w:val="Pogrubienie"/>
          <w:b w:val="0"/>
        </w:rPr>
        <w:t xml:space="preserve">k  nr 1 do Zapytania ofertowego oraz  formularza ofertowego – załącznik nr 2 do </w:t>
      </w:r>
      <w:r w:rsidRPr="00060BE5">
        <w:rPr>
          <w:rStyle w:val="Pogrubienie"/>
          <w:b w:val="0"/>
        </w:rPr>
        <w:t xml:space="preserve"> </w:t>
      </w:r>
      <w:r w:rsidR="00856105" w:rsidRPr="00060BE5">
        <w:rPr>
          <w:rStyle w:val="Pogrubienie"/>
          <w:b w:val="0"/>
        </w:rPr>
        <w:t>Zapytania ofertowego.</w:t>
      </w:r>
      <w:r w:rsidRPr="00060BE5">
        <w:rPr>
          <w:rStyle w:val="Pogrubienie"/>
          <w:b w:val="0"/>
        </w:rPr>
        <w:t xml:space="preserve"> </w:t>
      </w:r>
    </w:p>
    <w:p w14:paraId="6F18BF3C" w14:textId="59252564" w:rsidR="001D5C55" w:rsidRPr="00060BE5" w:rsidRDefault="001D5C55" w:rsidP="002E4085">
      <w:pPr>
        <w:pStyle w:val="Akapitzlist"/>
        <w:shd w:val="clear" w:color="auto" w:fill="FFFFFF"/>
        <w:ind w:left="426" w:hanging="426"/>
        <w:jc w:val="both"/>
        <w:rPr>
          <w:rStyle w:val="Pogrubienie"/>
          <w:b w:val="0"/>
        </w:rPr>
      </w:pPr>
      <w:r w:rsidRPr="00060BE5">
        <w:rPr>
          <w:rStyle w:val="Pogrubienie"/>
          <w:b w:val="0"/>
        </w:rPr>
        <w:t>5.</w:t>
      </w:r>
      <w:r w:rsidRPr="00060BE5">
        <w:rPr>
          <w:rStyle w:val="Pogrubienie"/>
          <w:b w:val="0"/>
        </w:rPr>
        <w:tab/>
        <w:t xml:space="preserve">Ocenie poddane zostaną tylko te oferty, które zawierają wszystkie elementy wymienione </w:t>
      </w:r>
      <w:r w:rsidR="003722D1" w:rsidRPr="00060BE5">
        <w:rPr>
          <w:rStyle w:val="Pogrubienie"/>
          <w:b w:val="0"/>
        </w:rPr>
        <w:br/>
      </w:r>
      <w:r w:rsidRPr="00060BE5">
        <w:rPr>
          <w:rStyle w:val="Pogrubienie"/>
          <w:b w:val="0"/>
        </w:rPr>
        <w:t>w Zapytaniu ofertowym.</w:t>
      </w:r>
    </w:p>
    <w:p w14:paraId="236D5F81" w14:textId="77777777" w:rsidR="001D5C55" w:rsidRPr="00060BE5" w:rsidRDefault="001D5C55" w:rsidP="002E4085">
      <w:pPr>
        <w:pStyle w:val="Akapitzlist"/>
        <w:shd w:val="clear" w:color="auto" w:fill="FFFFFF"/>
        <w:ind w:left="426" w:hanging="426"/>
        <w:jc w:val="both"/>
        <w:rPr>
          <w:rStyle w:val="Pogrubienie"/>
          <w:b w:val="0"/>
        </w:rPr>
      </w:pPr>
      <w:r w:rsidRPr="00060BE5">
        <w:rPr>
          <w:rStyle w:val="Pogrubienie"/>
          <w:b w:val="0"/>
        </w:rPr>
        <w:t>6.</w:t>
      </w:r>
      <w:r w:rsidRPr="00060BE5">
        <w:rPr>
          <w:rStyle w:val="Pogrubienie"/>
          <w:b w:val="0"/>
        </w:rPr>
        <w:tab/>
        <w:t>Wykonawca może wprowadzić zmiany do oferty lub wycofać złożoną przez siebie ofertę, poprzez pisemne zawiadomienie Zamawiającego przed upływem terminu składania ofert.</w:t>
      </w:r>
    </w:p>
    <w:p w14:paraId="35F59156" w14:textId="77777777" w:rsidR="001D5C55" w:rsidRPr="00060BE5" w:rsidRDefault="001D5C55" w:rsidP="002E4085">
      <w:pPr>
        <w:pStyle w:val="Akapitzlist"/>
        <w:shd w:val="clear" w:color="auto" w:fill="FFFFFF"/>
        <w:ind w:left="426" w:hanging="426"/>
        <w:jc w:val="both"/>
        <w:rPr>
          <w:rStyle w:val="Pogrubienie"/>
          <w:b w:val="0"/>
        </w:rPr>
      </w:pPr>
      <w:r w:rsidRPr="00060BE5">
        <w:rPr>
          <w:rStyle w:val="Pogrubienie"/>
          <w:b w:val="0"/>
        </w:rPr>
        <w:t>7.</w:t>
      </w:r>
      <w:r w:rsidRPr="00060BE5">
        <w:rPr>
          <w:rStyle w:val="Pogrubienie"/>
          <w:b w:val="0"/>
        </w:rPr>
        <w:tab/>
        <w:t>Zamawiający zastrzega sobie prawo wprowadzania zmian do niniejszego Zapytania ofertowego przed upływem terminu składania ofert.</w:t>
      </w:r>
    </w:p>
    <w:p w14:paraId="28D54FEF" w14:textId="18CA73EC" w:rsidR="001D5C55" w:rsidRPr="00060BE5" w:rsidRDefault="001D5C55" w:rsidP="002E4085">
      <w:pPr>
        <w:pStyle w:val="Akapitzlist"/>
        <w:shd w:val="clear" w:color="auto" w:fill="FFFFFF"/>
        <w:ind w:left="426" w:hanging="426"/>
        <w:jc w:val="both"/>
        <w:rPr>
          <w:rStyle w:val="Pogrubienie"/>
          <w:b w:val="0"/>
        </w:rPr>
      </w:pPr>
      <w:r w:rsidRPr="00060BE5">
        <w:rPr>
          <w:rStyle w:val="Pogrubienie"/>
          <w:b w:val="0"/>
        </w:rPr>
        <w:t>8.</w:t>
      </w:r>
      <w:r w:rsidRPr="00060BE5">
        <w:rPr>
          <w:rStyle w:val="Pogrubienie"/>
          <w:b w:val="0"/>
        </w:rPr>
        <w:tab/>
        <w:t xml:space="preserve">Wykonawca może zwrócić się do Zamawiającego o wyjaśnienie treści </w:t>
      </w:r>
      <w:r w:rsidR="000C3899" w:rsidRPr="00060BE5">
        <w:rPr>
          <w:rStyle w:val="Pogrubienie"/>
          <w:b w:val="0"/>
        </w:rPr>
        <w:t>Z</w:t>
      </w:r>
      <w:r w:rsidRPr="00060BE5">
        <w:rPr>
          <w:rStyle w:val="Pogrubienie"/>
          <w:b w:val="0"/>
        </w:rPr>
        <w:t>apytania ofertowego -</w:t>
      </w:r>
      <w:r w:rsidR="00444350" w:rsidRPr="00060BE5">
        <w:rPr>
          <w:rStyle w:val="Pogrubienie"/>
          <w:b w:val="0"/>
        </w:rPr>
        <w:t xml:space="preserve"> </w:t>
      </w:r>
      <w:r w:rsidR="00444350" w:rsidRPr="00060BE5">
        <w:rPr>
          <w:rStyle w:val="Pogrubienie"/>
          <w:b w:val="0"/>
        </w:rPr>
        <w:br/>
      </w:r>
      <w:r w:rsidRPr="00060BE5">
        <w:rPr>
          <w:rStyle w:val="Pogrubienie"/>
          <w:b w:val="0"/>
        </w:rPr>
        <w:t xml:space="preserve">pod warunkiem, że wniosek o wyjaśnienie wpłynie do Zamawiającego nie później niż do końca </w:t>
      </w:r>
      <w:r w:rsidRPr="00060BE5">
        <w:rPr>
          <w:rStyle w:val="Pogrubienie"/>
          <w:b w:val="0"/>
        </w:rPr>
        <w:lastRenderedPageBreak/>
        <w:t>dnia, w którym upływa połowa wyznaczonego terminu do składania ofert</w:t>
      </w:r>
      <w:r w:rsidR="000C3899" w:rsidRPr="00060BE5">
        <w:rPr>
          <w:rStyle w:val="Pogrubienie"/>
          <w:b w:val="0"/>
        </w:rPr>
        <w:t xml:space="preserve">. </w:t>
      </w:r>
      <w:r w:rsidRPr="00060BE5">
        <w:rPr>
          <w:rStyle w:val="Pogrubienie"/>
          <w:b w:val="0"/>
        </w:rPr>
        <w:t xml:space="preserve">Treść zapytań </w:t>
      </w:r>
      <w:r w:rsidR="00444350" w:rsidRPr="00060BE5">
        <w:rPr>
          <w:rStyle w:val="Pogrubienie"/>
          <w:b w:val="0"/>
        </w:rPr>
        <w:br/>
      </w:r>
      <w:r w:rsidRPr="00060BE5">
        <w:rPr>
          <w:rStyle w:val="Pogrubienie"/>
          <w:b w:val="0"/>
        </w:rPr>
        <w:t>wraz z wyjaśnieniami Zamawiający przekazuje Wykonawcom bez ujawniania źródła zapytania</w:t>
      </w:r>
      <w:r w:rsidR="00444350" w:rsidRPr="00060BE5">
        <w:rPr>
          <w:rStyle w:val="Pogrubienie"/>
          <w:b w:val="0"/>
        </w:rPr>
        <w:t>,</w:t>
      </w:r>
      <w:r w:rsidRPr="00060BE5">
        <w:rPr>
          <w:rStyle w:val="Pogrubienie"/>
          <w:b w:val="0"/>
        </w:rPr>
        <w:t xml:space="preserve"> </w:t>
      </w:r>
      <w:r w:rsidR="00444350" w:rsidRPr="00060BE5">
        <w:rPr>
          <w:rStyle w:val="Pogrubienie"/>
          <w:b w:val="0"/>
        </w:rPr>
        <w:br/>
      </w:r>
      <w:r w:rsidRPr="00060BE5">
        <w:rPr>
          <w:rStyle w:val="Pogrubienie"/>
          <w:b w:val="0"/>
        </w:rPr>
        <w:t xml:space="preserve">a jeżeli </w:t>
      </w:r>
      <w:r w:rsidR="000C3899" w:rsidRPr="00060BE5">
        <w:rPr>
          <w:rStyle w:val="Pogrubienie"/>
          <w:b w:val="0"/>
        </w:rPr>
        <w:t>Z</w:t>
      </w:r>
      <w:r w:rsidRPr="00060BE5">
        <w:rPr>
          <w:rStyle w:val="Pogrubienie"/>
          <w:b w:val="0"/>
        </w:rPr>
        <w:t xml:space="preserve">apytanie ofertowe jest udostępnione na stronie internetowej, zamieszcza na tej stronie. </w:t>
      </w:r>
    </w:p>
    <w:p w14:paraId="2D62FC86" w14:textId="1B3590E2" w:rsidR="001D5C55" w:rsidRPr="00060BE5" w:rsidRDefault="001D5C55" w:rsidP="002E4085">
      <w:pPr>
        <w:pStyle w:val="Akapitzlist"/>
        <w:shd w:val="clear" w:color="auto" w:fill="FFFFFF"/>
        <w:ind w:left="426" w:hanging="426"/>
        <w:jc w:val="both"/>
        <w:rPr>
          <w:rStyle w:val="Pogrubienie"/>
          <w:b w:val="0"/>
        </w:rPr>
      </w:pPr>
      <w:r w:rsidRPr="00060BE5">
        <w:rPr>
          <w:rStyle w:val="Pogrubienie"/>
          <w:b w:val="0"/>
        </w:rPr>
        <w:t>9.</w:t>
      </w:r>
      <w:r w:rsidRPr="00060BE5">
        <w:rPr>
          <w:rStyle w:val="Pogrubienie"/>
          <w:b w:val="0"/>
        </w:rPr>
        <w:tab/>
        <w:t xml:space="preserve">Jeżeli wniosek o wyjaśnienie treści Zapytania ofertowego wpłynie po upływie terminu, o którym mowa w ust. 8 lub dotyczy udzielonych wyjaśnień, Zamawiający może udzielić wyjaśnień </w:t>
      </w:r>
      <w:r w:rsidR="003722D1" w:rsidRPr="00060BE5">
        <w:rPr>
          <w:rStyle w:val="Pogrubienie"/>
          <w:b w:val="0"/>
        </w:rPr>
        <w:br/>
      </w:r>
      <w:r w:rsidRPr="00060BE5">
        <w:rPr>
          <w:rStyle w:val="Pogrubienie"/>
          <w:b w:val="0"/>
        </w:rPr>
        <w:t>lub pozostawić wniosek bez rozpoznania.</w:t>
      </w:r>
    </w:p>
    <w:p w14:paraId="1018C111" w14:textId="113F1E4F" w:rsidR="001D5C55" w:rsidRPr="00060BE5" w:rsidRDefault="001D5C55" w:rsidP="002E4085">
      <w:pPr>
        <w:pStyle w:val="Akapitzlist"/>
        <w:shd w:val="clear" w:color="auto" w:fill="FFFFFF"/>
        <w:ind w:left="426" w:hanging="426"/>
        <w:jc w:val="both"/>
        <w:rPr>
          <w:rStyle w:val="Pogrubienie"/>
          <w:b w:val="0"/>
        </w:rPr>
      </w:pPr>
      <w:r w:rsidRPr="00060BE5">
        <w:rPr>
          <w:rStyle w:val="Pogrubienie"/>
          <w:b w:val="0"/>
        </w:rPr>
        <w:t>10.</w:t>
      </w:r>
      <w:r w:rsidRPr="00060BE5">
        <w:rPr>
          <w:rStyle w:val="Pogrubienie"/>
          <w:b w:val="0"/>
        </w:rPr>
        <w:tab/>
        <w:t>Przedłużenie terminu składania ofert nie wpływa na bieg terminu składania wniosku, o którym mowa w ust. 8.</w:t>
      </w:r>
    </w:p>
    <w:p w14:paraId="20B3601A" w14:textId="77777777" w:rsidR="001D5C55" w:rsidRPr="00060BE5" w:rsidRDefault="001D5C55" w:rsidP="002E4085">
      <w:pPr>
        <w:pStyle w:val="Akapitzlist"/>
        <w:shd w:val="clear" w:color="auto" w:fill="FFFFFF"/>
        <w:ind w:left="426" w:hanging="426"/>
        <w:jc w:val="both"/>
        <w:rPr>
          <w:rStyle w:val="Pogrubienie"/>
          <w:b w:val="0"/>
        </w:rPr>
      </w:pPr>
      <w:r w:rsidRPr="00060BE5">
        <w:rPr>
          <w:rStyle w:val="Pogrubienie"/>
          <w:b w:val="0"/>
        </w:rPr>
        <w:t>11.</w:t>
      </w:r>
      <w:r w:rsidRPr="00060BE5">
        <w:rPr>
          <w:rStyle w:val="Pogrubienie"/>
          <w:b w:val="0"/>
        </w:rPr>
        <w:tab/>
        <w:t>W toku badania i oceny ofert Zamawiający może żądać od Wykonawców wyjaśnień dotyczących treści złożonych ofert oraz uzupełniania żądanych dokumentów i oświadczeń.</w:t>
      </w:r>
    </w:p>
    <w:p w14:paraId="1C7A7E65" w14:textId="7103E6D2" w:rsidR="001D5C55" w:rsidRPr="00060BE5" w:rsidRDefault="001D5C55" w:rsidP="002E4085">
      <w:pPr>
        <w:pStyle w:val="Akapitzlist"/>
        <w:shd w:val="clear" w:color="auto" w:fill="FFFFFF"/>
        <w:ind w:left="426" w:hanging="426"/>
        <w:jc w:val="both"/>
        <w:rPr>
          <w:rStyle w:val="Pogrubienie"/>
          <w:b w:val="0"/>
        </w:rPr>
      </w:pPr>
      <w:r w:rsidRPr="00060BE5">
        <w:rPr>
          <w:rStyle w:val="Pogrubienie"/>
          <w:b w:val="0"/>
        </w:rPr>
        <w:t>12.</w:t>
      </w:r>
      <w:r w:rsidRPr="00060BE5">
        <w:rPr>
          <w:rStyle w:val="Pogrubienie"/>
          <w:b w:val="0"/>
        </w:rPr>
        <w:tab/>
        <w:t xml:space="preserve">Oferty w postępowaniu są jawne. Złożenie oferty jest równoznaczne z wyrażeniem zgody </w:t>
      </w:r>
      <w:r w:rsidR="003722D1" w:rsidRPr="00060BE5">
        <w:rPr>
          <w:rStyle w:val="Pogrubienie"/>
          <w:b w:val="0"/>
        </w:rPr>
        <w:br/>
      </w:r>
      <w:r w:rsidRPr="00060BE5">
        <w:rPr>
          <w:rStyle w:val="Pogrubienie"/>
          <w:b w:val="0"/>
        </w:rPr>
        <w:t>na publikację danych Wykonawcy.</w:t>
      </w:r>
    </w:p>
    <w:p w14:paraId="224F9DF8" w14:textId="596CB74E" w:rsidR="001D5C55" w:rsidRPr="00060BE5" w:rsidRDefault="001D5C55" w:rsidP="002E4085">
      <w:pPr>
        <w:pStyle w:val="Akapitzlist"/>
        <w:shd w:val="clear" w:color="auto" w:fill="FFFFFF"/>
        <w:ind w:left="426" w:hanging="426"/>
        <w:jc w:val="both"/>
        <w:rPr>
          <w:rStyle w:val="Pogrubienie"/>
          <w:b w:val="0"/>
        </w:rPr>
      </w:pPr>
      <w:r w:rsidRPr="00060BE5">
        <w:rPr>
          <w:rStyle w:val="Pogrubienie"/>
          <w:b w:val="0"/>
        </w:rPr>
        <w:t>13.</w:t>
      </w:r>
      <w:r w:rsidRPr="00060BE5">
        <w:rPr>
          <w:rStyle w:val="Pogrubienie"/>
          <w:b w:val="0"/>
        </w:rPr>
        <w:tab/>
        <w:t>Zamawiający zastrzega sobie prawo do odrzucenia oferty, która nie spełnia wymagań określonych w niniejszym Zapytaniu ofertowym (Zamawiający poinformuje Wykonawcę o odrzuceniu jego oferty poprzez przesłanie informacji e-mail na adres Wykonawcy wskazany w ofercie).</w:t>
      </w:r>
    </w:p>
    <w:p w14:paraId="636BEC30" w14:textId="76901FD5" w:rsidR="001D5C55" w:rsidRPr="00060BE5" w:rsidRDefault="001D5C55" w:rsidP="002E4085">
      <w:pPr>
        <w:pStyle w:val="Akapitzlist"/>
        <w:shd w:val="clear" w:color="auto" w:fill="FFFFFF"/>
        <w:ind w:left="426" w:hanging="426"/>
        <w:jc w:val="both"/>
        <w:rPr>
          <w:rStyle w:val="Pogrubienie"/>
          <w:b w:val="0"/>
        </w:rPr>
      </w:pPr>
      <w:r w:rsidRPr="00060BE5">
        <w:rPr>
          <w:rStyle w:val="Pogrubienie"/>
          <w:b w:val="0"/>
        </w:rPr>
        <w:t>14.</w:t>
      </w:r>
      <w:r w:rsidRPr="00060BE5">
        <w:rPr>
          <w:rStyle w:val="Pogrubienie"/>
          <w:b w:val="0"/>
        </w:rPr>
        <w:tab/>
        <w:t xml:space="preserve">Zamawiający zastrzega sobie prawo poprawienia w ofercie Wykonawcy: oczywistych omyłek pisarskich, rachunkowych oraz innych omyłek niepowodujących istotnych zmian. W przypadku wystąpienia w ofertach oczywistych omyłek rachunkowych, pisarskich lub innych oczywistych omyłek Zamawiający poprawi te omyłki (poprzez przesłanie stosownej informacji e-mail </w:t>
      </w:r>
      <w:r w:rsidR="003722D1" w:rsidRPr="00060BE5">
        <w:rPr>
          <w:rStyle w:val="Pogrubienie"/>
          <w:b w:val="0"/>
        </w:rPr>
        <w:br/>
      </w:r>
      <w:r w:rsidRPr="00060BE5">
        <w:rPr>
          <w:rStyle w:val="Pogrubienie"/>
          <w:b w:val="0"/>
        </w:rPr>
        <w:t>na adres Wykonawcy wskazany w ofercie).</w:t>
      </w:r>
    </w:p>
    <w:p w14:paraId="3E50D703" w14:textId="1222346E" w:rsidR="001D5C55" w:rsidRPr="00060BE5" w:rsidRDefault="001D5C55" w:rsidP="002E4085">
      <w:pPr>
        <w:pStyle w:val="Akapitzlist"/>
        <w:shd w:val="clear" w:color="auto" w:fill="FFFFFF"/>
        <w:ind w:left="426" w:hanging="426"/>
        <w:jc w:val="both"/>
        <w:rPr>
          <w:rStyle w:val="Pogrubienie"/>
          <w:b w:val="0"/>
        </w:rPr>
      </w:pPr>
      <w:r w:rsidRPr="00060BE5">
        <w:rPr>
          <w:rStyle w:val="Pogrubienie"/>
          <w:b w:val="0"/>
        </w:rPr>
        <w:t>15.</w:t>
      </w:r>
      <w:r w:rsidRPr="00060BE5">
        <w:rPr>
          <w:rStyle w:val="Pogrubienie"/>
          <w:b w:val="0"/>
        </w:rPr>
        <w:tab/>
        <w:t xml:space="preserve">W przypadku wystąpienia niezgodności w złożonych ofertach lub zagadnień wymagających wyjaśnienia (w szczególności podejrzenia wystąpienia rażąco niskiej ceny), Zamawiający zwróci się do Wykonawcy o przekazanie stosownych wyjaśnień i uzupełnień (poprzez przesłanie stosownej informacji e-mail na adres Wykonawcy wskazany w ofercie) – wyznaczając termin </w:t>
      </w:r>
      <w:r w:rsidR="003722D1" w:rsidRPr="00060BE5">
        <w:rPr>
          <w:rStyle w:val="Pogrubienie"/>
          <w:b w:val="0"/>
        </w:rPr>
        <w:br/>
      </w:r>
      <w:r w:rsidRPr="00060BE5">
        <w:rPr>
          <w:rStyle w:val="Pogrubienie"/>
          <w:b w:val="0"/>
        </w:rPr>
        <w:t>na udzielenie odpowiedzi.</w:t>
      </w:r>
    </w:p>
    <w:p w14:paraId="3E55654F" w14:textId="29CDE147" w:rsidR="001D5C55" w:rsidRPr="00060BE5" w:rsidRDefault="001D5C55" w:rsidP="002E4085">
      <w:pPr>
        <w:pStyle w:val="Akapitzlist"/>
        <w:shd w:val="clear" w:color="auto" w:fill="FFFFFF"/>
        <w:ind w:left="426" w:hanging="426"/>
        <w:jc w:val="both"/>
        <w:rPr>
          <w:rStyle w:val="Pogrubienie"/>
          <w:b w:val="0"/>
        </w:rPr>
      </w:pPr>
      <w:r w:rsidRPr="00060BE5">
        <w:rPr>
          <w:rStyle w:val="Pogrubienie"/>
          <w:b w:val="0"/>
        </w:rPr>
        <w:t>16.</w:t>
      </w:r>
      <w:r w:rsidRPr="00060BE5">
        <w:rPr>
          <w:rStyle w:val="Pogrubienie"/>
          <w:b w:val="0"/>
        </w:rPr>
        <w:tab/>
        <w:t xml:space="preserve">W przypadku braku udzielenia odpowiedzi na wezwanie, o którym mowa powyżej </w:t>
      </w:r>
      <w:r w:rsidR="00444350" w:rsidRPr="00060BE5">
        <w:rPr>
          <w:rStyle w:val="Pogrubienie"/>
          <w:b w:val="0"/>
        </w:rPr>
        <w:br/>
      </w:r>
      <w:r w:rsidRPr="00060BE5">
        <w:rPr>
          <w:rStyle w:val="Pogrubienie"/>
          <w:b w:val="0"/>
        </w:rPr>
        <w:t>lub, gdy wyjaśnienia przekazane przez Wykonawcę nie będą kompletne i wyczerpujące, Zamawiający odrzuci ofertę (Zamawiający poinformuje Wykonawcę o odrzuceniu jego oferty poprzez przesłanie informacji e-mail na adres Wykonawcy wskazany w ofercie).</w:t>
      </w:r>
    </w:p>
    <w:p w14:paraId="6D1C4BA8" w14:textId="77777777" w:rsidR="001D5C55" w:rsidRPr="00060BE5" w:rsidRDefault="001D5C55" w:rsidP="002E4085">
      <w:pPr>
        <w:pStyle w:val="Akapitzlist"/>
        <w:shd w:val="clear" w:color="auto" w:fill="FFFFFF"/>
        <w:ind w:left="426" w:hanging="426"/>
        <w:jc w:val="both"/>
        <w:rPr>
          <w:rStyle w:val="Pogrubienie"/>
          <w:b w:val="0"/>
        </w:rPr>
      </w:pPr>
      <w:r w:rsidRPr="00060BE5">
        <w:rPr>
          <w:rStyle w:val="Pogrubienie"/>
          <w:b w:val="0"/>
        </w:rPr>
        <w:t>17.</w:t>
      </w:r>
      <w:r w:rsidRPr="00060BE5">
        <w:rPr>
          <w:rStyle w:val="Pogrubienie"/>
          <w:b w:val="0"/>
        </w:rPr>
        <w:tab/>
        <w:t>Zamawiający ma prawo odrzucić ofertę Wykonawcy, który nie wykonał lub nienależycie wykonał inne zamówienie na rzecz NIO-PIB.</w:t>
      </w:r>
    </w:p>
    <w:p w14:paraId="718F6291" w14:textId="77777777" w:rsidR="001D5C55" w:rsidRPr="00060BE5" w:rsidRDefault="001D5C55" w:rsidP="002E4085">
      <w:pPr>
        <w:pStyle w:val="Akapitzlist"/>
        <w:shd w:val="clear" w:color="auto" w:fill="FFFFFF"/>
        <w:ind w:left="426" w:hanging="426"/>
        <w:jc w:val="both"/>
        <w:rPr>
          <w:rStyle w:val="Pogrubienie"/>
          <w:b w:val="0"/>
        </w:rPr>
      </w:pPr>
      <w:r w:rsidRPr="00060BE5">
        <w:rPr>
          <w:rStyle w:val="Pogrubienie"/>
          <w:b w:val="0"/>
        </w:rPr>
        <w:t>18.</w:t>
      </w:r>
      <w:r w:rsidRPr="00060BE5">
        <w:rPr>
          <w:rStyle w:val="Pogrubienie"/>
          <w:b w:val="0"/>
        </w:rPr>
        <w:tab/>
        <w:t>Ocenie będą podlegać tylko oferty nie podlegające odrzuceniu.</w:t>
      </w:r>
    </w:p>
    <w:p w14:paraId="24C53C4E" w14:textId="77777777" w:rsidR="001D5C55" w:rsidRPr="00060BE5" w:rsidRDefault="001D5C55" w:rsidP="002E4085">
      <w:pPr>
        <w:pStyle w:val="Akapitzlist"/>
        <w:shd w:val="clear" w:color="auto" w:fill="FFFFFF"/>
        <w:ind w:left="426" w:hanging="426"/>
        <w:jc w:val="both"/>
        <w:rPr>
          <w:rStyle w:val="Pogrubienie"/>
          <w:b w:val="0"/>
        </w:rPr>
      </w:pPr>
      <w:r w:rsidRPr="00060BE5">
        <w:rPr>
          <w:rStyle w:val="Pogrubienie"/>
          <w:b w:val="0"/>
        </w:rPr>
        <w:t>19.</w:t>
      </w:r>
      <w:r w:rsidRPr="00060BE5">
        <w:rPr>
          <w:rStyle w:val="Pogrubienie"/>
          <w:b w:val="0"/>
        </w:rPr>
        <w:tab/>
        <w:t xml:space="preserve">Zamawiający zastrzega sobie prawo do dokonania w pierwszej kolejności punktowej oceny ofert na podstawie kryteriów określonych w zapytaniu ofertowym, a następnie zbadania pod kątem spełniania wymagań wskazanych w Zapytaniu ofertowym tylko oferty Wykonawcy, który otrzymał najwyższą liczbę punktów w ramach kryteriów oceny ofert. Pozostałych ofert Zamawiający może nie badać. </w:t>
      </w:r>
    </w:p>
    <w:p w14:paraId="3DA737E8" w14:textId="77777777" w:rsidR="001D5C55" w:rsidRPr="00060BE5" w:rsidRDefault="001D5C55" w:rsidP="002E4085">
      <w:pPr>
        <w:pStyle w:val="Akapitzlist"/>
        <w:shd w:val="clear" w:color="auto" w:fill="FFFFFF"/>
        <w:ind w:left="426" w:hanging="426"/>
        <w:jc w:val="both"/>
        <w:rPr>
          <w:rStyle w:val="Pogrubienie"/>
          <w:b w:val="0"/>
        </w:rPr>
      </w:pPr>
      <w:r w:rsidRPr="00060BE5">
        <w:rPr>
          <w:rStyle w:val="Pogrubienie"/>
          <w:b w:val="0"/>
        </w:rPr>
        <w:t>20.</w:t>
      </w:r>
      <w:r w:rsidRPr="00060BE5">
        <w:rPr>
          <w:rStyle w:val="Pogrubienie"/>
          <w:b w:val="0"/>
        </w:rPr>
        <w:tab/>
        <w:t xml:space="preserve">Jeżeli Wykonawca, którego oferta została uznana jako najkorzystniejsza uchyla się od zawarcia umowy w sprawie zamówienia publicznego, Zamawiający może wybrać ofertę najkorzystniejszą spośród pozostałych ofert. </w:t>
      </w:r>
    </w:p>
    <w:p w14:paraId="5A4831A4" w14:textId="773C2C7B" w:rsidR="00444350" w:rsidRPr="00060BE5" w:rsidRDefault="001D5C55" w:rsidP="0058772A">
      <w:pPr>
        <w:pStyle w:val="Akapitzlist"/>
        <w:shd w:val="clear" w:color="auto" w:fill="FFFFFF"/>
        <w:ind w:left="426" w:hanging="426"/>
        <w:jc w:val="both"/>
        <w:rPr>
          <w:rStyle w:val="Pogrubienie"/>
          <w:b w:val="0"/>
        </w:rPr>
      </w:pPr>
      <w:r w:rsidRPr="00060BE5">
        <w:rPr>
          <w:rStyle w:val="Pogrubienie"/>
          <w:b w:val="0"/>
        </w:rPr>
        <w:t>21.</w:t>
      </w:r>
      <w:r w:rsidRPr="00060BE5">
        <w:rPr>
          <w:rStyle w:val="Pogrubienie"/>
          <w:b w:val="0"/>
        </w:rPr>
        <w:tab/>
        <w:t>Zamawiający zastrzega sobie prawo do nieudzielenia zamówienia, będącego przedmiotem niniejszego postępowania bez podania przyczyny oraz do unieważnienia postępowania.</w:t>
      </w:r>
    </w:p>
    <w:p w14:paraId="2AF43F43" w14:textId="77777777" w:rsidR="00FA62FB" w:rsidRPr="00060BE5" w:rsidRDefault="00FA62FB" w:rsidP="0058772A">
      <w:pPr>
        <w:pStyle w:val="Akapitzlist"/>
        <w:shd w:val="clear" w:color="auto" w:fill="FFFFFF"/>
        <w:ind w:left="426" w:hanging="426"/>
        <w:jc w:val="both"/>
        <w:rPr>
          <w:rStyle w:val="Pogrubienie"/>
          <w:b w:val="0"/>
        </w:rPr>
      </w:pPr>
    </w:p>
    <w:p w14:paraId="346D8090" w14:textId="18ECF00E" w:rsidR="001D5C55" w:rsidRPr="00060BE5" w:rsidRDefault="0020149B" w:rsidP="007E5EA2">
      <w:pPr>
        <w:pStyle w:val="Akapitzlist"/>
        <w:shd w:val="clear" w:color="auto" w:fill="FFFFFF"/>
        <w:ind w:left="284" w:hanging="284"/>
        <w:jc w:val="both"/>
        <w:rPr>
          <w:rStyle w:val="Pogrubienie"/>
        </w:rPr>
      </w:pPr>
      <w:r>
        <w:rPr>
          <w:rStyle w:val="Pogrubienie"/>
        </w:rPr>
        <w:t>VII</w:t>
      </w:r>
      <w:r w:rsidR="007B5385">
        <w:rPr>
          <w:rStyle w:val="Pogrubienie"/>
        </w:rPr>
        <w:t>I</w:t>
      </w:r>
      <w:r w:rsidR="001D5C55" w:rsidRPr="00060BE5">
        <w:rPr>
          <w:rStyle w:val="Pogrubienie"/>
        </w:rPr>
        <w:t>.</w:t>
      </w:r>
      <w:r w:rsidR="001D5C55" w:rsidRPr="00060BE5">
        <w:rPr>
          <w:rStyle w:val="Pogrubienie"/>
        </w:rPr>
        <w:tab/>
      </w:r>
      <w:r w:rsidR="007E5EA2" w:rsidRPr="00060BE5">
        <w:rPr>
          <w:rStyle w:val="Pogrubienie"/>
        </w:rPr>
        <w:t xml:space="preserve"> </w:t>
      </w:r>
      <w:r w:rsidR="001D5C55" w:rsidRPr="00060BE5">
        <w:rPr>
          <w:rStyle w:val="Pogrubienie"/>
        </w:rPr>
        <w:t>TERMIN ZWIĄZANIA OFERTĄ</w:t>
      </w:r>
    </w:p>
    <w:p w14:paraId="7BBF5808" w14:textId="2092A097" w:rsidR="00A032C1" w:rsidRDefault="001D5C55" w:rsidP="00A72304">
      <w:pPr>
        <w:shd w:val="clear" w:color="auto" w:fill="FFFFFF"/>
        <w:jc w:val="both"/>
        <w:rPr>
          <w:rStyle w:val="Pogrubienie"/>
        </w:rPr>
      </w:pPr>
      <w:r w:rsidRPr="00060BE5">
        <w:rPr>
          <w:rStyle w:val="Pogrubienie"/>
          <w:b w:val="0"/>
        </w:rPr>
        <w:t xml:space="preserve">Ustala się, że Wykonawca składający ofertę pozostaje nią związany przez okres </w:t>
      </w:r>
      <w:r w:rsidRPr="00060BE5">
        <w:rPr>
          <w:rStyle w:val="Pogrubienie"/>
        </w:rPr>
        <w:t>30 dni</w:t>
      </w:r>
      <w:r w:rsidRPr="00060BE5">
        <w:rPr>
          <w:rStyle w:val="Pogrubienie"/>
          <w:b w:val="0"/>
        </w:rPr>
        <w:t xml:space="preserve"> od </w:t>
      </w:r>
      <w:r w:rsidR="00A72304">
        <w:rPr>
          <w:rStyle w:val="Pogrubienie"/>
          <w:b w:val="0"/>
        </w:rPr>
        <w:t>upływu terminu składania ofert.</w:t>
      </w:r>
    </w:p>
    <w:p w14:paraId="342787F7" w14:textId="77777777" w:rsidR="00A72304" w:rsidRDefault="00A72304" w:rsidP="00A72304">
      <w:pPr>
        <w:shd w:val="clear" w:color="auto" w:fill="FFFFFF"/>
        <w:jc w:val="both"/>
        <w:rPr>
          <w:rStyle w:val="Pogrubienie"/>
        </w:rPr>
      </w:pPr>
    </w:p>
    <w:p w14:paraId="6B97D0AA" w14:textId="77777777" w:rsidR="00A72304" w:rsidRDefault="00A72304" w:rsidP="00A72304">
      <w:pPr>
        <w:shd w:val="clear" w:color="auto" w:fill="FFFFFF"/>
        <w:jc w:val="both"/>
        <w:rPr>
          <w:rStyle w:val="Pogrubienie"/>
        </w:rPr>
      </w:pPr>
    </w:p>
    <w:p w14:paraId="7D95147E" w14:textId="77777777" w:rsidR="00C8025C" w:rsidRDefault="00C8025C" w:rsidP="003210AB">
      <w:pPr>
        <w:pStyle w:val="Akapitzlist"/>
        <w:shd w:val="clear" w:color="auto" w:fill="FFFFFF"/>
        <w:ind w:left="644" w:hanging="644"/>
        <w:jc w:val="both"/>
        <w:rPr>
          <w:rStyle w:val="Pogrubienie"/>
        </w:rPr>
      </w:pPr>
    </w:p>
    <w:p w14:paraId="5B401364" w14:textId="77777777" w:rsidR="00C8025C" w:rsidRDefault="00C8025C" w:rsidP="003210AB">
      <w:pPr>
        <w:pStyle w:val="Akapitzlist"/>
        <w:shd w:val="clear" w:color="auto" w:fill="FFFFFF"/>
        <w:ind w:left="644" w:hanging="644"/>
        <w:jc w:val="both"/>
        <w:rPr>
          <w:rStyle w:val="Pogrubienie"/>
        </w:rPr>
      </w:pPr>
    </w:p>
    <w:p w14:paraId="63053D29" w14:textId="65868987" w:rsidR="001D5C55" w:rsidRPr="00060BE5" w:rsidRDefault="007B5385" w:rsidP="003210AB">
      <w:pPr>
        <w:pStyle w:val="Akapitzlist"/>
        <w:shd w:val="clear" w:color="auto" w:fill="FFFFFF"/>
        <w:ind w:left="644" w:hanging="644"/>
        <w:jc w:val="both"/>
        <w:rPr>
          <w:rStyle w:val="Pogrubienie"/>
        </w:rPr>
      </w:pPr>
      <w:r>
        <w:rPr>
          <w:rStyle w:val="Pogrubienie"/>
        </w:rPr>
        <w:t>IX</w:t>
      </w:r>
      <w:r w:rsidR="001D5C55" w:rsidRPr="00060BE5">
        <w:rPr>
          <w:rStyle w:val="Pogrubienie"/>
        </w:rPr>
        <w:t>.  MIEJSCE I TERMIN SKŁADANIA OFERT</w:t>
      </w:r>
    </w:p>
    <w:p w14:paraId="5B084867" w14:textId="77777777" w:rsidR="001D5C55" w:rsidRPr="00382A62" w:rsidRDefault="001D5C55" w:rsidP="003210AB">
      <w:pPr>
        <w:pStyle w:val="Akapitzlist"/>
        <w:shd w:val="clear" w:color="auto" w:fill="FFFFFF"/>
        <w:ind w:left="644" w:hanging="644"/>
        <w:jc w:val="both"/>
        <w:rPr>
          <w:rStyle w:val="Pogrubienie"/>
          <w:b w:val="0"/>
          <w:sz w:val="12"/>
          <w:szCs w:val="12"/>
        </w:rPr>
      </w:pPr>
    </w:p>
    <w:p w14:paraId="35926638" w14:textId="630BC0A3" w:rsidR="003722D1" w:rsidRPr="00060BE5" w:rsidRDefault="001D5C55" w:rsidP="003722D1">
      <w:pPr>
        <w:pStyle w:val="Akapitzlist"/>
        <w:shd w:val="clear" w:color="auto" w:fill="FFFFFF"/>
        <w:spacing w:before="120" w:after="240"/>
        <w:ind w:left="426" w:hanging="426"/>
        <w:jc w:val="both"/>
        <w:rPr>
          <w:rStyle w:val="Pogrubienie"/>
          <w:b w:val="0"/>
        </w:rPr>
      </w:pPr>
      <w:r w:rsidRPr="00060BE5">
        <w:rPr>
          <w:rStyle w:val="Pogrubienie"/>
          <w:b w:val="0"/>
        </w:rPr>
        <w:t>1.</w:t>
      </w:r>
      <w:r w:rsidRPr="00060BE5">
        <w:rPr>
          <w:rStyle w:val="Pogrubienie"/>
          <w:b w:val="0"/>
        </w:rPr>
        <w:tab/>
        <w:t>Oferty należy przesyłać elektronicznie w postaci lub w</w:t>
      </w:r>
      <w:r w:rsidR="003722D1" w:rsidRPr="00060BE5">
        <w:rPr>
          <w:rStyle w:val="Pogrubienie"/>
          <w:b w:val="0"/>
        </w:rPr>
        <w:t xml:space="preserve"> formie elektronicznej,  pocztą </w:t>
      </w:r>
      <w:r w:rsidRPr="00060BE5">
        <w:rPr>
          <w:rStyle w:val="Pogrubienie"/>
          <w:b w:val="0"/>
        </w:rPr>
        <w:t xml:space="preserve">elektroniczną na adres: </w:t>
      </w:r>
      <w:hyperlink r:id="rId10" w:history="1">
        <w:r w:rsidR="00DE0DE6" w:rsidRPr="00942678">
          <w:rPr>
            <w:rStyle w:val="Hipercze"/>
          </w:rPr>
          <w:t>marek.grochowski@pib-nio.pl</w:t>
        </w:r>
      </w:hyperlink>
      <w:r w:rsidR="000C3899" w:rsidRPr="00060BE5">
        <w:rPr>
          <w:rStyle w:val="Pogrubienie"/>
          <w:b w:val="0"/>
        </w:rPr>
        <w:t xml:space="preserve"> </w:t>
      </w:r>
      <w:r w:rsidRPr="00060BE5">
        <w:rPr>
          <w:rStyle w:val="Pogrubienie"/>
          <w:b w:val="0"/>
        </w:rPr>
        <w:t xml:space="preserve">  Prosimy oznaczyć ofertę w tytule wiadomości:</w:t>
      </w:r>
    </w:p>
    <w:p w14:paraId="5545BB04" w14:textId="77777777" w:rsidR="003722D1" w:rsidRPr="00060BE5" w:rsidRDefault="003722D1" w:rsidP="003722D1">
      <w:pPr>
        <w:pStyle w:val="Akapitzlist"/>
        <w:shd w:val="clear" w:color="auto" w:fill="FFFFFF"/>
        <w:spacing w:before="120" w:after="240"/>
        <w:ind w:left="426" w:hanging="426"/>
        <w:jc w:val="both"/>
        <w:rPr>
          <w:rStyle w:val="Pogrubienie"/>
          <w:b w:val="0"/>
          <w:sz w:val="12"/>
          <w:szCs w:val="12"/>
        </w:rPr>
      </w:pPr>
    </w:p>
    <w:p w14:paraId="67CE7095" w14:textId="40A3909B" w:rsidR="001D5C55" w:rsidRPr="00060BE5" w:rsidRDefault="001D5C55" w:rsidP="003722D1">
      <w:pPr>
        <w:pStyle w:val="Akapitzlist"/>
        <w:shd w:val="clear" w:color="auto" w:fill="FFFFFF"/>
        <w:spacing w:before="120" w:after="240"/>
        <w:ind w:left="426" w:hanging="426"/>
        <w:jc w:val="both"/>
        <w:rPr>
          <w:rStyle w:val="Pogrubienie"/>
          <w:bdr w:val="single" w:sz="4" w:space="0" w:color="auto"/>
        </w:rPr>
      </w:pPr>
      <w:r w:rsidRPr="00060BE5">
        <w:rPr>
          <w:rStyle w:val="Pogrubienie"/>
          <w:b w:val="0"/>
        </w:rPr>
        <w:t xml:space="preserve"> </w:t>
      </w:r>
      <w:r w:rsidR="000C3899" w:rsidRPr="00060BE5">
        <w:rPr>
          <w:rStyle w:val="Pogrubienie"/>
          <w:b w:val="0"/>
        </w:rPr>
        <w:t xml:space="preserve">                     </w:t>
      </w:r>
      <w:r w:rsidR="00CB546D" w:rsidRPr="00060BE5">
        <w:rPr>
          <w:rStyle w:val="Pogrubienie"/>
          <w:bdr w:val="single" w:sz="4" w:space="0" w:color="auto"/>
        </w:rPr>
        <w:t xml:space="preserve">PRODUKTY </w:t>
      </w:r>
      <w:r w:rsidR="00060BE5">
        <w:rPr>
          <w:rStyle w:val="Pogrubienie"/>
          <w:bdr w:val="single" w:sz="4" w:space="0" w:color="auto"/>
        </w:rPr>
        <w:t>SPOŻYWCZE</w:t>
      </w:r>
      <w:r w:rsidR="005F022D" w:rsidRPr="00060BE5">
        <w:rPr>
          <w:rStyle w:val="Pogrubienie"/>
          <w:bdr w:val="single" w:sz="4" w:space="0" w:color="auto"/>
        </w:rPr>
        <w:t xml:space="preserve"> </w:t>
      </w:r>
      <w:r w:rsidR="00E53960" w:rsidRPr="00060BE5">
        <w:rPr>
          <w:rStyle w:val="Pogrubienie"/>
          <w:bdr w:val="single" w:sz="4" w:space="0" w:color="auto"/>
        </w:rPr>
        <w:t xml:space="preserve"> </w:t>
      </w:r>
      <w:r w:rsidRPr="00060BE5">
        <w:rPr>
          <w:rStyle w:val="Pogrubienie"/>
          <w:bdr w:val="single" w:sz="4" w:space="0" w:color="auto"/>
        </w:rPr>
        <w:t>nr sprawy ZO-</w:t>
      </w:r>
      <w:r w:rsidR="00E53960" w:rsidRPr="00060BE5">
        <w:rPr>
          <w:rStyle w:val="Pogrubienie"/>
          <w:bdr w:val="single" w:sz="4" w:space="0" w:color="auto"/>
        </w:rPr>
        <w:t xml:space="preserve"> </w:t>
      </w:r>
      <w:r w:rsidR="00DE0DE6">
        <w:rPr>
          <w:rStyle w:val="Pogrubienie"/>
          <w:bdr w:val="single" w:sz="4" w:space="0" w:color="auto"/>
        </w:rPr>
        <w:t>23</w:t>
      </w:r>
      <w:r w:rsidRPr="00060BE5">
        <w:rPr>
          <w:rStyle w:val="Pogrubienie"/>
          <w:bdr w:val="single" w:sz="4" w:space="0" w:color="auto"/>
        </w:rPr>
        <w:t>/2</w:t>
      </w:r>
      <w:r w:rsidR="000651A2" w:rsidRPr="00060BE5">
        <w:rPr>
          <w:rStyle w:val="Pogrubienie"/>
          <w:bdr w:val="single" w:sz="4" w:space="0" w:color="auto"/>
        </w:rPr>
        <w:t>2</w:t>
      </w:r>
      <w:r w:rsidR="00E53960" w:rsidRPr="00060BE5">
        <w:rPr>
          <w:rStyle w:val="Pogrubienie"/>
          <w:bdr w:val="single" w:sz="4" w:space="0" w:color="auto"/>
        </w:rPr>
        <w:t>/</w:t>
      </w:r>
      <w:r w:rsidR="00DE0DE6">
        <w:rPr>
          <w:rStyle w:val="Pogrubienie"/>
          <w:bdr w:val="single" w:sz="4" w:space="0" w:color="auto"/>
        </w:rPr>
        <w:t>MG</w:t>
      </w:r>
    </w:p>
    <w:p w14:paraId="6F2473BF" w14:textId="77777777" w:rsidR="003722D1" w:rsidRPr="00060BE5" w:rsidRDefault="003722D1" w:rsidP="003722D1">
      <w:pPr>
        <w:pStyle w:val="Akapitzlist"/>
        <w:shd w:val="clear" w:color="auto" w:fill="FFFFFF"/>
        <w:spacing w:before="120" w:after="240"/>
        <w:ind w:left="426" w:hanging="426"/>
        <w:jc w:val="both"/>
        <w:rPr>
          <w:rStyle w:val="Pogrubienie"/>
          <w:sz w:val="12"/>
          <w:szCs w:val="12"/>
        </w:rPr>
      </w:pPr>
    </w:p>
    <w:p w14:paraId="75C1E3CF" w14:textId="56A79111" w:rsidR="001D5C55" w:rsidRPr="00060BE5" w:rsidRDefault="001D5C55" w:rsidP="003722D1">
      <w:pPr>
        <w:pStyle w:val="Akapitzlist"/>
        <w:shd w:val="clear" w:color="auto" w:fill="FFFFFF"/>
        <w:ind w:left="426" w:hanging="426"/>
        <w:jc w:val="both"/>
        <w:rPr>
          <w:rStyle w:val="Pogrubienie"/>
          <w:b w:val="0"/>
        </w:rPr>
      </w:pPr>
      <w:r w:rsidRPr="00060BE5">
        <w:rPr>
          <w:rStyle w:val="Pogrubienie"/>
          <w:b w:val="0"/>
        </w:rPr>
        <w:t>2.</w:t>
      </w:r>
      <w:r w:rsidRPr="00060BE5">
        <w:rPr>
          <w:rStyle w:val="Pogrubienie"/>
          <w:b w:val="0"/>
        </w:rPr>
        <w:tab/>
      </w:r>
      <w:r w:rsidRPr="00060BE5">
        <w:rPr>
          <w:rStyle w:val="Pogrubienie"/>
        </w:rPr>
        <w:t xml:space="preserve">Termin składania ofert: do dnia </w:t>
      </w:r>
      <w:r w:rsidR="009209D6" w:rsidRPr="00060BE5">
        <w:rPr>
          <w:rStyle w:val="Pogrubienie"/>
        </w:rPr>
        <w:t>……………2022</w:t>
      </w:r>
      <w:r w:rsidR="00CB546D" w:rsidRPr="00060BE5">
        <w:rPr>
          <w:rStyle w:val="Pogrubienie"/>
        </w:rPr>
        <w:t xml:space="preserve"> </w:t>
      </w:r>
      <w:r w:rsidR="009209D6" w:rsidRPr="00060BE5">
        <w:rPr>
          <w:rStyle w:val="Pogrubienie"/>
        </w:rPr>
        <w:t>r.</w:t>
      </w:r>
      <w:r w:rsidRPr="00060BE5">
        <w:rPr>
          <w:rStyle w:val="Pogrubienie"/>
        </w:rPr>
        <w:t xml:space="preserve"> do godziny 09:00</w:t>
      </w:r>
    </w:p>
    <w:p w14:paraId="2A4D7AAE" w14:textId="75751256" w:rsidR="001D5C55" w:rsidRPr="00060BE5" w:rsidRDefault="001D5C55" w:rsidP="003722D1">
      <w:pPr>
        <w:pStyle w:val="Akapitzlist"/>
        <w:shd w:val="clear" w:color="auto" w:fill="FFFFFF"/>
        <w:ind w:left="426" w:hanging="426"/>
        <w:jc w:val="both"/>
        <w:rPr>
          <w:rStyle w:val="Pogrubienie"/>
        </w:rPr>
      </w:pPr>
      <w:r w:rsidRPr="00060BE5">
        <w:rPr>
          <w:rStyle w:val="Pogrubienie"/>
          <w:b w:val="0"/>
        </w:rPr>
        <w:t>3.</w:t>
      </w:r>
      <w:r w:rsidRPr="00060BE5">
        <w:rPr>
          <w:rStyle w:val="Pogrubienie"/>
          <w:b w:val="0"/>
        </w:rPr>
        <w:tab/>
      </w:r>
      <w:r w:rsidRPr="00060BE5">
        <w:rPr>
          <w:rStyle w:val="Pogrubienie"/>
        </w:rPr>
        <w:t xml:space="preserve">Termin otwarcia ofert </w:t>
      </w:r>
      <w:r w:rsidR="00F61936" w:rsidRPr="00060BE5">
        <w:rPr>
          <w:rStyle w:val="Pogrubienie"/>
        </w:rPr>
        <w:t xml:space="preserve"> </w:t>
      </w:r>
      <w:r w:rsidR="009209D6" w:rsidRPr="00060BE5">
        <w:rPr>
          <w:rStyle w:val="Pogrubienie"/>
        </w:rPr>
        <w:t>…………….</w:t>
      </w:r>
      <w:r w:rsidRPr="00060BE5">
        <w:rPr>
          <w:rStyle w:val="Pogrubienie"/>
        </w:rPr>
        <w:t>202</w:t>
      </w:r>
      <w:r w:rsidR="000651A2" w:rsidRPr="00060BE5">
        <w:rPr>
          <w:rStyle w:val="Pogrubienie"/>
        </w:rPr>
        <w:t>2</w:t>
      </w:r>
      <w:r w:rsidR="00CB546D" w:rsidRPr="00060BE5">
        <w:rPr>
          <w:rStyle w:val="Pogrubienie"/>
        </w:rPr>
        <w:t xml:space="preserve"> </w:t>
      </w:r>
      <w:r w:rsidRPr="00060BE5">
        <w:rPr>
          <w:rStyle w:val="Pogrubienie"/>
        </w:rPr>
        <w:t>r.  godz. 09:15.</w:t>
      </w:r>
    </w:p>
    <w:p w14:paraId="79683010" w14:textId="77777777" w:rsidR="001D5C55" w:rsidRPr="00060BE5" w:rsidRDefault="001D5C55" w:rsidP="003722D1">
      <w:pPr>
        <w:pStyle w:val="Akapitzlist"/>
        <w:shd w:val="clear" w:color="auto" w:fill="FFFFFF"/>
        <w:ind w:left="426" w:hanging="426"/>
        <w:jc w:val="both"/>
        <w:rPr>
          <w:rStyle w:val="Pogrubienie"/>
          <w:b w:val="0"/>
        </w:rPr>
      </w:pPr>
      <w:r w:rsidRPr="00060BE5">
        <w:rPr>
          <w:rStyle w:val="Pogrubienie"/>
          <w:b w:val="0"/>
        </w:rPr>
        <w:t>4.</w:t>
      </w:r>
      <w:r w:rsidRPr="00060BE5">
        <w:rPr>
          <w:rStyle w:val="Pogrubienie"/>
          <w:b w:val="0"/>
        </w:rPr>
        <w:tab/>
        <w:t>Zamawiający niezwłocznie zawiadamia Wykonawcę o złożeniu oferty po terminie.</w:t>
      </w:r>
    </w:p>
    <w:p w14:paraId="2D08C143" w14:textId="77777777" w:rsidR="001D5C55" w:rsidRPr="00060BE5" w:rsidRDefault="001D5C55" w:rsidP="003210AB">
      <w:pPr>
        <w:pStyle w:val="Akapitzlist"/>
        <w:shd w:val="clear" w:color="auto" w:fill="FFFFFF"/>
        <w:ind w:left="644" w:hanging="644"/>
        <w:jc w:val="both"/>
        <w:rPr>
          <w:rStyle w:val="Pogrubienie"/>
          <w:b w:val="0"/>
        </w:rPr>
      </w:pPr>
    </w:p>
    <w:p w14:paraId="43EAED19" w14:textId="7556DCA7" w:rsidR="001D5C55" w:rsidRDefault="0020149B" w:rsidP="003210AB">
      <w:pPr>
        <w:pStyle w:val="Akapitzlist"/>
        <w:shd w:val="clear" w:color="auto" w:fill="FFFFFF"/>
        <w:ind w:left="644" w:hanging="644"/>
        <w:jc w:val="both"/>
        <w:rPr>
          <w:rStyle w:val="Pogrubienie"/>
        </w:rPr>
      </w:pPr>
      <w:r>
        <w:rPr>
          <w:rStyle w:val="Pogrubienie"/>
        </w:rPr>
        <w:t>X</w:t>
      </w:r>
      <w:r w:rsidR="001D5C55" w:rsidRPr="00060BE5">
        <w:rPr>
          <w:rStyle w:val="Pogrubienie"/>
        </w:rPr>
        <w:t xml:space="preserve">.  WYKONAWCA PRZEŚLE WRAZ Z OFERTĄ: </w:t>
      </w:r>
    </w:p>
    <w:p w14:paraId="6E0FA7B0" w14:textId="77777777" w:rsidR="0020149B" w:rsidRPr="00382A62" w:rsidRDefault="0020149B" w:rsidP="003210AB">
      <w:pPr>
        <w:pStyle w:val="Akapitzlist"/>
        <w:shd w:val="clear" w:color="auto" w:fill="FFFFFF"/>
        <w:ind w:left="644" w:hanging="644"/>
        <w:jc w:val="both"/>
        <w:rPr>
          <w:rStyle w:val="Pogrubienie"/>
          <w:sz w:val="12"/>
          <w:szCs w:val="12"/>
        </w:rPr>
      </w:pPr>
    </w:p>
    <w:p w14:paraId="7ED2954A" w14:textId="6AB5D4AE" w:rsidR="001D5C55" w:rsidRPr="00060BE5" w:rsidRDefault="001D5C55" w:rsidP="002E4085">
      <w:pPr>
        <w:pStyle w:val="Akapitzlist"/>
        <w:shd w:val="clear" w:color="auto" w:fill="FFFFFF"/>
        <w:ind w:left="284" w:hanging="284"/>
        <w:jc w:val="both"/>
        <w:rPr>
          <w:rStyle w:val="Pogrubienie"/>
          <w:b w:val="0"/>
        </w:rPr>
      </w:pPr>
      <w:r w:rsidRPr="00060BE5">
        <w:rPr>
          <w:rStyle w:val="Pogrubienie"/>
          <w:b w:val="0"/>
        </w:rPr>
        <w:t>1.</w:t>
      </w:r>
      <w:r w:rsidRPr="00060BE5">
        <w:rPr>
          <w:rStyle w:val="Pogrubienie"/>
          <w:b w:val="0"/>
        </w:rPr>
        <w:tab/>
        <w:t>Upoważnienie do podpisania oferty, a także składania ewentualnych wyjaśnień, jeżeli osobą podpisującą nie jest osoba upoważniona na podstawie wypisu z krajowego rejestru sądowego lub zaświadczenia z ewid</w:t>
      </w:r>
      <w:r w:rsidR="00160F17" w:rsidRPr="00060BE5">
        <w:rPr>
          <w:rStyle w:val="Pogrubienie"/>
          <w:b w:val="0"/>
        </w:rPr>
        <w:t>encji działalności gospodarczej</w:t>
      </w:r>
      <w:r w:rsidRPr="00060BE5">
        <w:rPr>
          <w:rStyle w:val="Pogrubienie"/>
          <w:b w:val="0"/>
        </w:rPr>
        <w:t>.</w:t>
      </w:r>
    </w:p>
    <w:p w14:paraId="2E393B64" w14:textId="77777777" w:rsidR="001233EE" w:rsidRPr="00060BE5" w:rsidRDefault="001D5C55" w:rsidP="002E4085">
      <w:pPr>
        <w:pStyle w:val="Akapitzlist"/>
        <w:shd w:val="clear" w:color="auto" w:fill="FFFFFF"/>
        <w:ind w:left="284" w:hanging="284"/>
        <w:jc w:val="both"/>
        <w:rPr>
          <w:rStyle w:val="Pogrubienie"/>
          <w:b w:val="0"/>
        </w:rPr>
      </w:pPr>
      <w:r w:rsidRPr="00060BE5">
        <w:rPr>
          <w:rStyle w:val="Pogrubienie"/>
          <w:b w:val="0"/>
        </w:rPr>
        <w:t>2.</w:t>
      </w:r>
      <w:r w:rsidRPr="00060BE5">
        <w:rPr>
          <w:rStyle w:val="Pogrubienie"/>
          <w:b w:val="0"/>
        </w:rPr>
        <w:tab/>
        <w:t>Wypełniony</w:t>
      </w:r>
      <w:r w:rsidR="00E85479" w:rsidRPr="00060BE5">
        <w:rPr>
          <w:rStyle w:val="Pogrubienie"/>
          <w:b w:val="0"/>
        </w:rPr>
        <w:t xml:space="preserve"> i</w:t>
      </w:r>
      <w:r w:rsidRPr="00060BE5">
        <w:rPr>
          <w:rStyle w:val="Pogrubienie"/>
          <w:b w:val="0"/>
        </w:rPr>
        <w:t xml:space="preserve">  podpisany załącznik nr 1 do Zapytania ofertowego – formularz </w:t>
      </w:r>
      <w:r w:rsidR="001233EE" w:rsidRPr="00060BE5">
        <w:rPr>
          <w:rStyle w:val="Pogrubienie"/>
          <w:b w:val="0"/>
        </w:rPr>
        <w:t xml:space="preserve">cenowy </w:t>
      </w:r>
    </w:p>
    <w:p w14:paraId="6FB63B28" w14:textId="3AEDE3AD" w:rsidR="001D5C55" w:rsidRPr="00060BE5" w:rsidRDefault="001233EE" w:rsidP="002E4085">
      <w:pPr>
        <w:pStyle w:val="Akapitzlist"/>
        <w:shd w:val="clear" w:color="auto" w:fill="FFFFFF"/>
        <w:ind w:left="284" w:hanging="284"/>
        <w:jc w:val="both"/>
        <w:rPr>
          <w:rStyle w:val="Pogrubienie"/>
          <w:b w:val="0"/>
        </w:rPr>
      </w:pPr>
      <w:r w:rsidRPr="00060BE5">
        <w:rPr>
          <w:rStyle w:val="Pogrubienie"/>
          <w:b w:val="0"/>
        </w:rPr>
        <w:t>3    Wypełniony i podpisany załącznik nr 2 do Zapytania ofertowego – formularz ofertowy</w:t>
      </w:r>
    </w:p>
    <w:p w14:paraId="4071DAAE" w14:textId="2B1A33CE" w:rsidR="001D5C55" w:rsidRPr="00060BE5" w:rsidRDefault="00C32216" w:rsidP="002E4085">
      <w:pPr>
        <w:pStyle w:val="Akapitzlist"/>
        <w:shd w:val="clear" w:color="auto" w:fill="FFFFFF"/>
        <w:ind w:left="284" w:hanging="284"/>
        <w:jc w:val="both"/>
        <w:rPr>
          <w:rStyle w:val="Pogrubienie"/>
          <w:b w:val="0"/>
        </w:rPr>
      </w:pPr>
      <w:r w:rsidRPr="00060BE5">
        <w:rPr>
          <w:rStyle w:val="Pogrubienie"/>
          <w:b w:val="0"/>
        </w:rPr>
        <w:t>4</w:t>
      </w:r>
      <w:r w:rsidR="001D5C55" w:rsidRPr="00060BE5">
        <w:rPr>
          <w:rStyle w:val="Pogrubienie"/>
          <w:b w:val="0"/>
        </w:rPr>
        <w:t>.</w:t>
      </w:r>
      <w:r w:rsidR="001D5C55" w:rsidRPr="00060BE5">
        <w:rPr>
          <w:rStyle w:val="Pogrubienie"/>
          <w:b w:val="0"/>
        </w:rPr>
        <w:tab/>
        <w:t xml:space="preserve">Do oferty należy dołączyć dokumenty formalne Wykonawcy, takie jak: aktualne zaświadczenie </w:t>
      </w:r>
      <w:r w:rsidR="00160F17" w:rsidRPr="00060BE5">
        <w:rPr>
          <w:rStyle w:val="Pogrubienie"/>
          <w:b w:val="0"/>
        </w:rPr>
        <w:br/>
      </w:r>
      <w:r w:rsidR="001D5C55" w:rsidRPr="00060BE5">
        <w:rPr>
          <w:rStyle w:val="Pogrubienie"/>
          <w:b w:val="0"/>
        </w:rPr>
        <w:t xml:space="preserve">o wpisie do Centralnej Ewidencji i Informacji o Działalności Gospodarczej w formie wydruku </w:t>
      </w:r>
      <w:r w:rsidR="00160F17" w:rsidRPr="00060BE5">
        <w:rPr>
          <w:rStyle w:val="Pogrubienie"/>
          <w:b w:val="0"/>
        </w:rPr>
        <w:br/>
      </w:r>
      <w:r w:rsidR="001D5C55" w:rsidRPr="00060BE5">
        <w:rPr>
          <w:rStyle w:val="Pogrubienie"/>
          <w:b w:val="0"/>
        </w:rPr>
        <w:t xml:space="preserve">ze strony internetowej CEIDG (w odniesieniu do przedsiębiorców będących osobami fizycznymi) </w:t>
      </w:r>
      <w:r w:rsidRPr="00060BE5">
        <w:rPr>
          <w:rStyle w:val="Pogrubienie"/>
          <w:b w:val="0"/>
        </w:rPr>
        <w:br/>
      </w:r>
      <w:r w:rsidR="001D5C55" w:rsidRPr="00060BE5">
        <w:rPr>
          <w:rStyle w:val="Pogrubienie"/>
          <w:b w:val="0"/>
        </w:rPr>
        <w:t>lub odpis z rejestru przedsiębiorców Krajowego Rejestru Sądowego (w odniesieniu do podmiotów, na które przepisy nakładają obowiązek uzyskania wpisu do tego rejestru). Zamawiający zastrzega sobie prawo samodzielnego pobrania ww. dokumentu, jeżeli może go uzyskać za pomocą bezpłatnych i ogólnodostępnych baz danych, w szczególności rejestrów publicznych w rozumieniu ustawy z dnia 17 lutego 2005 r. o informatyzacji działalności podmiotów realizujących zadania publiczne (t.</w:t>
      </w:r>
      <w:r w:rsidR="009F3DF6" w:rsidRPr="00060BE5">
        <w:rPr>
          <w:rStyle w:val="Pogrubienie"/>
          <w:b w:val="0"/>
        </w:rPr>
        <w:t xml:space="preserve"> </w:t>
      </w:r>
      <w:r w:rsidR="001D5C55" w:rsidRPr="00060BE5">
        <w:rPr>
          <w:rStyle w:val="Pogrubienie"/>
          <w:b w:val="0"/>
        </w:rPr>
        <w:t>j.</w:t>
      </w:r>
      <w:r w:rsidR="009F3DF6" w:rsidRPr="00060BE5">
        <w:rPr>
          <w:rStyle w:val="Pogrubienie"/>
          <w:b w:val="0"/>
        </w:rPr>
        <w:t>:</w:t>
      </w:r>
      <w:r w:rsidR="008122BD">
        <w:rPr>
          <w:rStyle w:val="Pogrubienie"/>
          <w:b w:val="0"/>
        </w:rPr>
        <w:t xml:space="preserve"> Dz. U. z 2021 r., poz. 2070</w:t>
      </w:r>
      <w:bookmarkStart w:id="0" w:name="_GoBack"/>
      <w:bookmarkEnd w:id="0"/>
      <w:r w:rsidR="001D5C55" w:rsidRPr="00060BE5">
        <w:rPr>
          <w:rStyle w:val="Pogrubienie"/>
          <w:b w:val="0"/>
        </w:rPr>
        <w:t xml:space="preserve">). Wykonawca mający siedzibę lub miejsce zamieszkania poza terytorium Rzeczypospolitej Polskiej składa dokument lub dokumenty wystawione w kraju, </w:t>
      </w:r>
      <w:r w:rsidRPr="00060BE5">
        <w:rPr>
          <w:rStyle w:val="Pogrubienie"/>
          <w:b w:val="0"/>
        </w:rPr>
        <w:br/>
      </w:r>
      <w:r w:rsidR="001D5C55" w:rsidRPr="00060BE5">
        <w:rPr>
          <w:rStyle w:val="Pogrubienie"/>
          <w:b w:val="0"/>
        </w:rPr>
        <w:t>w którym ma siedzibę lub miejsce zamieszkania. Przed zawarciem umowy na żądanie Zamawiającego Wykonawcy wspólnie ubiegający się o udzielenie zamówienia przedłożą kopię umowy regulującą ich współpracę (np. konsorcjum).</w:t>
      </w:r>
    </w:p>
    <w:p w14:paraId="5615C311" w14:textId="77777777" w:rsidR="00240D90" w:rsidRPr="00060BE5" w:rsidRDefault="00240D90" w:rsidP="002E4085">
      <w:pPr>
        <w:pStyle w:val="Akapitzlist"/>
        <w:shd w:val="clear" w:color="auto" w:fill="FFFFFF"/>
        <w:ind w:left="284" w:hanging="284"/>
        <w:jc w:val="both"/>
        <w:rPr>
          <w:rStyle w:val="Pogrubienie"/>
          <w:b w:val="0"/>
        </w:rPr>
      </w:pPr>
    </w:p>
    <w:p w14:paraId="5C8B828C" w14:textId="22688464" w:rsidR="001D5C55" w:rsidRDefault="001D5C55">
      <w:pPr>
        <w:pStyle w:val="Akapitzlist"/>
        <w:shd w:val="clear" w:color="auto" w:fill="FFFFFF"/>
        <w:ind w:left="644" w:hanging="644"/>
        <w:jc w:val="both"/>
        <w:rPr>
          <w:rStyle w:val="Pogrubienie"/>
        </w:rPr>
      </w:pPr>
      <w:r w:rsidRPr="00060BE5">
        <w:rPr>
          <w:rStyle w:val="Pogrubienie"/>
        </w:rPr>
        <w:t>X</w:t>
      </w:r>
      <w:r w:rsidR="007B5385">
        <w:rPr>
          <w:rStyle w:val="Pogrubienie"/>
        </w:rPr>
        <w:t>I</w:t>
      </w:r>
      <w:r w:rsidRPr="00060BE5">
        <w:rPr>
          <w:rStyle w:val="Pogrubienie"/>
        </w:rPr>
        <w:t>.  DODATKOWE INFORMACJE</w:t>
      </w:r>
    </w:p>
    <w:p w14:paraId="5C1007FF" w14:textId="77777777" w:rsidR="0020149B" w:rsidRPr="00382A62" w:rsidRDefault="0020149B">
      <w:pPr>
        <w:pStyle w:val="Akapitzlist"/>
        <w:shd w:val="clear" w:color="auto" w:fill="FFFFFF"/>
        <w:ind w:left="644" w:hanging="644"/>
        <w:jc w:val="both"/>
        <w:rPr>
          <w:rStyle w:val="Pogrubienie"/>
          <w:b w:val="0"/>
          <w:sz w:val="12"/>
          <w:szCs w:val="12"/>
        </w:rPr>
      </w:pPr>
    </w:p>
    <w:p w14:paraId="6F1C161D" w14:textId="77777777" w:rsidR="001D5C55" w:rsidRPr="00060BE5" w:rsidRDefault="001D5C55" w:rsidP="002E4085">
      <w:pPr>
        <w:pStyle w:val="Akapitzlist"/>
        <w:shd w:val="clear" w:color="auto" w:fill="FFFFFF"/>
        <w:ind w:left="284" w:hanging="284"/>
        <w:jc w:val="both"/>
        <w:rPr>
          <w:rStyle w:val="Pogrubienie"/>
          <w:b w:val="0"/>
        </w:rPr>
      </w:pPr>
      <w:r w:rsidRPr="00060BE5">
        <w:rPr>
          <w:rStyle w:val="Pogrubienie"/>
          <w:b w:val="0"/>
        </w:rPr>
        <w:t>1.</w:t>
      </w:r>
      <w:r w:rsidRPr="00060BE5">
        <w:rPr>
          <w:rStyle w:val="Pogrubienie"/>
          <w:b w:val="0"/>
        </w:rPr>
        <w:tab/>
        <w:t xml:space="preserve">Osoba uprawniona do porozumiewania się z Wykonawcami: </w:t>
      </w:r>
    </w:p>
    <w:p w14:paraId="23894DE6" w14:textId="3434ADCD" w:rsidR="001D5C55" w:rsidRPr="00060BE5" w:rsidRDefault="001D5C55" w:rsidP="002E4085">
      <w:pPr>
        <w:pStyle w:val="Akapitzlist"/>
        <w:shd w:val="clear" w:color="auto" w:fill="FFFFFF"/>
        <w:ind w:left="284" w:hanging="284"/>
        <w:jc w:val="both"/>
        <w:rPr>
          <w:rStyle w:val="Pogrubienie"/>
          <w:b w:val="0"/>
        </w:rPr>
      </w:pPr>
      <w:r w:rsidRPr="00060BE5">
        <w:rPr>
          <w:rStyle w:val="Pogrubienie"/>
          <w:b w:val="0"/>
        </w:rPr>
        <w:t xml:space="preserve">      Pracownikiem uprawnionymi do bezpośredniego porozumiewania się z Wykonawcami jest: </w:t>
      </w:r>
    </w:p>
    <w:p w14:paraId="657E31AA" w14:textId="6FA2059F" w:rsidR="001D5C55" w:rsidRPr="00060BE5" w:rsidRDefault="001D5C55" w:rsidP="002E4085">
      <w:pPr>
        <w:pStyle w:val="Akapitzlist"/>
        <w:shd w:val="clear" w:color="auto" w:fill="FFFFFF"/>
        <w:ind w:left="284" w:hanging="284"/>
        <w:jc w:val="both"/>
        <w:rPr>
          <w:rStyle w:val="Pogrubienie"/>
        </w:rPr>
      </w:pPr>
      <w:r w:rsidRPr="00060BE5">
        <w:rPr>
          <w:rStyle w:val="Pogrubienie"/>
        </w:rPr>
        <w:tab/>
      </w:r>
      <w:r w:rsidR="00DE0DE6">
        <w:rPr>
          <w:rStyle w:val="Pogrubienie"/>
        </w:rPr>
        <w:t xml:space="preserve">Marek Grochowski </w:t>
      </w:r>
      <w:r w:rsidR="00DE0DE6">
        <w:rPr>
          <w:rStyle w:val="Pogrubienie"/>
          <w:b w:val="0"/>
        </w:rPr>
        <w:t>marek.grochowski@pib-nio.pl</w:t>
      </w:r>
      <w:r w:rsidR="00240D90" w:rsidRPr="00060BE5">
        <w:rPr>
          <w:rStyle w:val="Pogrubienie"/>
        </w:rPr>
        <w:t xml:space="preserve"> </w:t>
      </w:r>
      <w:r w:rsidRPr="00060BE5">
        <w:rPr>
          <w:rStyle w:val="Pogrubienie"/>
        </w:rPr>
        <w:t xml:space="preserve"> </w:t>
      </w:r>
    </w:p>
    <w:p w14:paraId="3544410B" w14:textId="77777777" w:rsidR="001D5C55" w:rsidRPr="00060BE5" w:rsidRDefault="001D5C55" w:rsidP="002E4085">
      <w:pPr>
        <w:pStyle w:val="Akapitzlist"/>
        <w:shd w:val="clear" w:color="auto" w:fill="FFFFFF"/>
        <w:ind w:left="284" w:hanging="284"/>
        <w:jc w:val="both"/>
        <w:rPr>
          <w:rStyle w:val="Pogrubienie"/>
          <w:b w:val="0"/>
        </w:rPr>
      </w:pPr>
      <w:r w:rsidRPr="00060BE5">
        <w:rPr>
          <w:rStyle w:val="Pogrubienie"/>
          <w:b w:val="0"/>
        </w:rPr>
        <w:t>2.</w:t>
      </w:r>
      <w:r w:rsidRPr="00060BE5">
        <w:rPr>
          <w:rStyle w:val="Pogrubienie"/>
          <w:b w:val="0"/>
        </w:rPr>
        <w:tab/>
        <w:t>Adres strony internetowej Zamawiającego:</w:t>
      </w:r>
    </w:p>
    <w:p w14:paraId="16800742" w14:textId="0B585868" w:rsidR="001D5C55" w:rsidRPr="00060BE5" w:rsidRDefault="001D5C55" w:rsidP="002E4085">
      <w:pPr>
        <w:pStyle w:val="Akapitzlist"/>
        <w:shd w:val="clear" w:color="auto" w:fill="FFFFFF"/>
        <w:ind w:left="284" w:hanging="284"/>
        <w:jc w:val="both"/>
        <w:rPr>
          <w:rStyle w:val="Pogrubienie"/>
          <w:b w:val="0"/>
        </w:rPr>
      </w:pPr>
      <w:r w:rsidRPr="00060BE5">
        <w:rPr>
          <w:rStyle w:val="Pogrubienie"/>
          <w:b w:val="0"/>
        </w:rPr>
        <w:t xml:space="preserve">    </w:t>
      </w:r>
      <w:r w:rsidR="00D332A2" w:rsidRPr="00060BE5">
        <w:rPr>
          <w:rStyle w:val="Pogrubienie"/>
          <w:b w:val="0"/>
        </w:rPr>
        <w:tab/>
      </w:r>
      <w:r w:rsidR="006663DD" w:rsidRPr="00060BE5">
        <w:rPr>
          <w:rStyle w:val="Pogrubienie"/>
          <w:b w:val="0"/>
        </w:rPr>
        <w:t>Treść Zapytania Ofertowego</w:t>
      </w:r>
      <w:r w:rsidRPr="00060BE5">
        <w:rPr>
          <w:rStyle w:val="Pogrubienie"/>
          <w:b w:val="0"/>
        </w:rPr>
        <w:t xml:space="preserve">, treść zapytań wraz z wyjaśnieniami, modyfikacje Zapytania </w:t>
      </w:r>
      <w:r w:rsidR="00240D90" w:rsidRPr="00060BE5">
        <w:rPr>
          <w:rStyle w:val="Pogrubienie"/>
          <w:b w:val="0"/>
        </w:rPr>
        <w:t>o</w:t>
      </w:r>
      <w:r w:rsidRPr="00060BE5">
        <w:rPr>
          <w:rStyle w:val="Pogrubienie"/>
          <w:b w:val="0"/>
        </w:rPr>
        <w:t>fertowego, informacje o przedłużeniu terminu składania ofert Zamawiający zamieszcza na stronie internetowej pod adresem www.pib-nio.pl w dziale/zakładce "ZAMÓWIENIA PUBLICZNE".</w:t>
      </w:r>
    </w:p>
    <w:p w14:paraId="772BBC3C" w14:textId="77777777" w:rsidR="00FA62FB" w:rsidRPr="00060BE5" w:rsidRDefault="00FA62FB">
      <w:pPr>
        <w:pStyle w:val="Akapitzlist"/>
        <w:shd w:val="clear" w:color="auto" w:fill="FFFFFF"/>
        <w:ind w:left="644" w:hanging="644"/>
        <w:jc w:val="both"/>
        <w:rPr>
          <w:rStyle w:val="Pogrubienie"/>
        </w:rPr>
      </w:pPr>
    </w:p>
    <w:p w14:paraId="73BCC161" w14:textId="1EABA8E7" w:rsidR="001D5C55" w:rsidRPr="00060BE5" w:rsidRDefault="00D332A2">
      <w:pPr>
        <w:pStyle w:val="Akapitzlist"/>
        <w:shd w:val="clear" w:color="auto" w:fill="FFFFFF"/>
        <w:ind w:left="644" w:hanging="644"/>
        <w:jc w:val="both"/>
        <w:rPr>
          <w:rStyle w:val="Pogrubienie"/>
        </w:rPr>
      </w:pPr>
      <w:r w:rsidRPr="00060BE5">
        <w:rPr>
          <w:rStyle w:val="Pogrubienie"/>
        </w:rPr>
        <w:t>X</w:t>
      </w:r>
      <w:r w:rsidR="0020149B">
        <w:rPr>
          <w:rStyle w:val="Pogrubienie"/>
        </w:rPr>
        <w:t>I</w:t>
      </w:r>
      <w:r w:rsidR="007B5385">
        <w:rPr>
          <w:rStyle w:val="Pogrubienie"/>
        </w:rPr>
        <w:t>I</w:t>
      </w:r>
      <w:r w:rsidR="001D5C55" w:rsidRPr="00060BE5">
        <w:rPr>
          <w:rStyle w:val="Pogrubienie"/>
        </w:rPr>
        <w:t>. KLAUZULA INFORMACYJNA Z ART. 13 RODO</w:t>
      </w:r>
    </w:p>
    <w:p w14:paraId="02D59AA8" w14:textId="77777777" w:rsidR="00BC5612" w:rsidRPr="00382A62" w:rsidRDefault="00BC5612">
      <w:pPr>
        <w:pStyle w:val="Akapitzlist"/>
        <w:shd w:val="clear" w:color="auto" w:fill="FFFFFF"/>
        <w:ind w:left="644" w:hanging="644"/>
        <w:jc w:val="both"/>
        <w:rPr>
          <w:rStyle w:val="Pogrubienie"/>
          <w:b w:val="0"/>
          <w:sz w:val="12"/>
          <w:szCs w:val="12"/>
        </w:rPr>
      </w:pPr>
    </w:p>
    <w:p w14:paraId="2B53A924" w14:textId="124B2503" w:rsidR="001D5C55" w:rsidRPr="00060BE5" w:rsidRDefault="001D5C55" w:rsidP="003210AB">
      <w:pPr>
        <w:pStyle w:val="Akapitzlist"/>
        <w:shd w:val="clear" w:color="auto" w:fill="FFFFFF"/>
        <w:ind w:left="0"/>
        <w:jc w:val="both"/>
        <w:rPr>
          <w:rStyle w:val="Pogrubienie"/>
          <w:b w:val="0"/>
        </w:rPr>
      </w:pPr>
      <w:r w:rsidRPr="00060BE5">
        <w:rPr>
          <w:rStyle w:val="Pogrubienie"/>
          <w:b w:val="0"/>
        </w:rPr>
        <w:t>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dalej „RODO”, informujemy, że:</w:t>
      </w:r>
    </w:p>
    <w:p w14:paraId="438C8A24" w14:textId="77777777" w:rsidR="001D5C55" w:rsidRPr="00060BE5" w:rsidRDefault="001D5C55" w:rsidP="002E4085">
      <w:pPr>
        <w:pStyle w:val="Akapitzlist"/>
        <w:shd w:val="clear" w:color="auto" w:fill="FFFFFF"/>
        <w:ind w:left="284" w:hanging="284"/>
        <w:jc w:val="both"/>
        <w:rPr>
          <w:rStyle w:val="Pogrubienie"/>
          <w:b w:val="0"/>
        </w:rPr>
      </w:pPr>
      <w:r w:rsidRPr="00060BE5">
        <w:rPr>
          <w:rStyle w:val="Pogrubienie"/>
          <w:b w:val="0"/>
        </w:rPr>
        <w:lastRenderedPageBreak/>
        <w:t>1.</w:t>
      </w:r>
      <w:r w:rsidRPr="00060BE5">
        <w:rPr>
          <w:rStyle w:val="Pogrubienie"/>
          <w:b w:val="0"/>
        </w:rPr>
        <w:tab/>
        <w:t xml:space="preserve">Administratorem Pani/Pana danych osobowych jest Narodowy Instytut Onkologii im. Marii Skłodowskiej-Curie – Państwowy Instytut Badawczy (dalej „NIO-PIB”) ul. W.K. Roentgena 5, </w:t>
      </w:r>
    </w:p>
    <w:p w14:paraId="019C6C89" w14:textId="0FDF3CBE" w:rsidR="001D5C55" w:rsidRPr="00060BE5" w:rsidRDefault="00240D90" w:rsidP="002E4085">
      <w:pPr>
        <w:pStyle w:val="Akapitzlist"/>
        <w:shd w:val="clear" w:color="auto" w:fill="FFFFFF"/>
        <w:ind w:left="284" w:hanging="284"/>
        <w:jc w:val="both"/>
        <w:rPr>
          <w:rStyle w:val="Pogrubienie"/>
          <w:b w:val="0"/>
        </w:rPr>
      </w:pPr>
      <w:r w:rsidRPr="00060BE5">
        <w:rPr>
          <w:rStyle w:val="Pogrubienie"/>
          <w:b w:val="0"/>
        </w:rPr>
        <w:t xml:space="preserve">      </w:t>
      </w:r>
      <w:r w:rsidR="001D5C55" w:rsidRPr="00060BE5">
        <w:rPr>
          <w:rStyle w:val="Pogrubienie"/>
          <w:b w:val="0"/>
        </w:rPr>
        <w:t>02-781 Warszawa.</w:t>
      </w:r>
    </w:p>
    <w:p w14:paraId="68FC74FF" w14:textId="73A48ED3" w:rsidR="001D5C55" w:rsidRPr="00060BE5" w:rsidRDefault="001D5C55" w:rsidP="002E4085">
      <w:pPr>
        <w:pStyle w:val="Akapitzlist"/>
        <w:shd w:val="clear" w:color="auto" w:fill="FFFFFF"/>
        <w:ind w:left="284" w:hanging="284"/>
        <w:jc w:val="both"/>
        <w:rPr>
          <w:rStyle w:val="Pogrubienie"/>
          <w:b w:val="0"/>
        </w:rPr>
      </w:pPr>
      <w:r w:rsidRPr="00060BE5">
        <w:rPr>
          <w:rStyle w:val="Pogrubienie"/>
          <w:b w:val="0"/>
        </w:rPr>
        <w:t>2.</w:t>
      </w:r>
      <w:r w:rsidRPr="00060BE5">
        <w:rPr>
          <w:rStyle w:val="Pogrubienie"/>
          <w:b w:val="0"/>
        </w:rPr>
        <w:tab/>
        <w:t xml:space="preserve">Z Inspektorem Ochrony Danych w NIO-PIB można się skontaktować telefonicznie lub e-mailowo. Telefon 22 5462889, e-mail </w:t>
      </w:r>
      <w:hyperlink r:id="rId11" w:history="1">
        <w:r w:rsidR="00240D90" w:rsidRPr="00060BE5">
          <w:rPr>
            <w:rStyle w:val="Hipercze"/>
            <w:color w:val="auto"/>
          </w:rPr>
          <w:t>iod@pib-nio.pl</w:t>
        </w:r>
      </w:hyperlink>
      <w:r w:rsidRPr="00060BE5">
        <w:rPr>
          <w:rStyle w:val="Pogrubienie"/>
          <w:b w:val="0"/>
        </w:rPr>
        <w:t xml:space="preserve"> .</w:t>
      </w:r>
    </w:p>
    <w:p w14:paraId="38214171" w14:textId="77777777" w:rsidR="001D5C55" w:rsidRPr="00060BE5" w:rsidRDefault="001D5C55" w:rsidP="002E4085">
      <w:pPr>
        <w:pStyle w:val="Akapitzlist"/>
        <w:shd w:val="clear" w:color="auto" w:fill="FFFFFF"/>
        <w:ind w:left="284" w:hanging="284"/>
        <w:jc w:val="both"/>
        <w:rPr>
          <w:rStyle w:val="Pogrubienie"/>
          <w:b w:val="0"/>
        </w:rPr>
      </w:pPr>
      <w:r w:rsidRPr="00060BE5">
        <w:rPr>
          <w:rStyle w:val="Pogrubienie"/>
          <w:b w:val="0"/>
        </w:rPr>
        <w:t>3.</w:t>
      </w:r>
      <w:r w:rsidRPr="00060BE5">
        <w:rPr>
          <w:rStyle w:val="Pogrubienie"/>
          <w:b w:val="0"/>
        </w:rPr>
        <w:tab/>
        <w:t>Pani/Pana dane osobowe zawarte w:</w:t>
      </w:r>
    </w:p>
    <w:p w14:paraId="6ED85315" w14:textId="77777777" w:rsidR="001D5C55" w:rsidRPr="00060BE5" w:rsidRDefault="001D5C55" w:rsidP="002E4085">
      <w:pPr>
        <w:pStyle w:val="Akapitzlist"/>
        <w:shd w:val="clear" w:color="auto" w:fill="FFFFFF"/>
        <w:ind w:left="426" w:hanging="142"/>
        <w:jc w:val="both"/>
        <w:rPr>
          <w:rStyle w:val="Pogrubienie"/>
          <w:b w:val="0"/>
        </w:rPr>
      </w:pPr>
      <w:r w:rsidRPr="00060BE5">
        <w:rPr>
          <w:rStyle w:val="Pogrubienie"/>
          <w:b w:val="0"/>
        </w:rPr>
        <w:t>a)</w:t>
      </w:r>
      <w:r w:rsidRPr="00060BE5">
        <w:rPr>
          <w:rStyle w:val="Pogrubienie"/>
          <w:b w:val="0"/>
        </w:rPr>
        <w:tab/>
        <w:t>ofercie złożonej w niniejszym postępowaniu;</w:t>
      </w:r>
    </w:p>
    <w:p w14:paraId="7BF82DF5" w14:textId="77777777" w:rsidR="001D5C55" w:rsidRPr="00060BE5" w:rsidRDefault="001D5C55" w:rsidP="002E4085">
      <w:pPr>
        <w:pStyle w:val="Akapitzlist"/>
        <w:shd w:val="clear" w:color="auto" w:fill="FFFFFF"/>
        <w:ind w:left="426" w:hanging="142"/>
        <w:jc w:val="both"/>
        <w:rPr>
          <w:rStyle w:val="Pogrubienie"/>
          <w:b w:val="0"/>
        </w:rPr>
      </w:pPr>
      <w:r w:rsidRPr="00060BE5">
        <w:rPr>
          <w:rStyle w:val="Pogrubienie"/>
          <w:b w:val="0"/>
        </w:rPr>
        <w:t>b)</w:t>
      </w:r>
      <w:r w:rsidRPr="00060BE5">
        <w:rPr>
          <w:rStyle w:val="Pogrubienie"/>
          <w:b w:val="0"/>
        </w:rPr>
        <w:tab/>
        <w:t>zapytaniach i wnioskach złożonych w trakcie trwania niniejszego postępowania;</w:t>
      </w:r>
    </w:p>
    <w:p w14:paraId="7B080E68" w14:textId="77777777" w:rsidR="001D5C55" w:rsidRPr="00060BE5" w:rsidRDefault="001D5C55" w:rsidP="002E4085">
      <w:pPr>
        <w:pStyle w:val="Akapitzlist"/>
        <w:shd w:val="clear" w:color="auto" w:fill="FFFFFF"/>
        <w:ind w:left="426" w:hanging="142"/>
        <w:jc w:val="both"/>
        <w:rPr>
          <w:rStyle w:val="Pogrubienie"/>
          <w:b w:val="0"/>
        </w:rPr>
      </w:pPr>
      <w:r w:rsidRPr="00060BE5">
        <w:rPr>
          <w:rStyle w:val="Pogrubienie"/>
          <w:b w:val="0"/>
        </w:rPr>
        <w:t>c)</w:t>
      </w:r>
      <w:r w:rsidRPr="00060BE5">
        <w:rPr>
          <w:rStyle w:val="Pogrubienie"/>
          <w:b w:val="0"/>
        </w:rPr>
        <w:tab/>
        <w:t>pismach dotyczących niniejszego postępowania;</w:t>
      </w:r>
    </w:p>
    <w:p w14:paraId="7F1D961A" w14:textId="77777777" w:rsidR="001D5C55" w:rsidRPr="00060BE5" w:rsidRDefault="001D5C55" w:rsidP="002E4085">
      <w:pPr>
        <w:pStyle w:val="Akapitzlist"/>
        <w:shd w:val="clear" w:color="auto" w:fill="FFFFFF"/>
        <w:ind w:left="284" w:hanging="284"/>
        <w:jc w:val="both"/>
        <w:rPr>
          <w:rStyle w:val="Pogrubienie"/>
          <w:b w:val="0"/>
        </w:rPr>
      </w:pPr>
      <w:r w:rsidRPr="00060BE5">
        <w:rPr>
          <w:rStyle w:val="Pogrubienie"/>
          <w:b w:val="0"/>
        </w:rPr>
        <w:t xml:space="preserve">NIO-PIB będzie przetwarzał w zakresie niezbędnym do przeprowadzenia postępowania zakupowego. </w:t>
      </w:r>
    </w:p>
    <w:p w14:paraId="2D145A0F" w14:textId="77777777" w:rsidR="001D5C55" w:rsidRPr="00060BE5" w:rsidRDefault="001D5C55" w:rsidP="002E4085">
      <w:pPr>
        <w:pStyle w:val="Akapitzlist"/>
        <w:shd w:val="clear" w:color="auto" w:fill="FFFFFF"/>
        <w:ind w:left="284" w:hanging="284"/>
        <w:jc w:val="both"/>
        <w:rPr>
          <w:rStyle w:val="Pogrubienie"/>
          <w:b w:val="0"/>
        </w:rPr>
      </w:pPr>
      <w:r w:rsidRPr="00060BE5">
        <w:rPr>
          <w:rStyle w:val="Pogrubienie"/>
          <w:b w:val="0"/>
        </w:rPr>
        <w:t>4.</w:t>
      </w:r>
      <w:r w:rsidRPr="00060BE5">
        <w:rPr>
          <w:rStyle w:val="Pogrubienie"/>
          <w:b w:val="0"/>
        </w:rPr>
        <w:tab/>
        <w:t xml:space="preserve">Podstawę prawną przetwarzania stanowi: </w:t>
      </w:r>
    </w:p>
    <w:p w14:paraId="00CFB99C" w14:textId="77777777" w:rsidR="001D5C55" w:rsidRPr="00060BE5" w:rsidRDefault="001D5C55" w:rsidP="002E4085">
      <w:pPr>
        <w:pStyle w:val="Akapitzlist"/>
        <w:shd w:val="clear" w:color="auto" w:fill="FFFFFF"/>
        <w:ind w:left="284"/>
        <w:jc w:val="both"/>
        <w:rPr>
          <w:rStyle w:val="Pogrubienie"/>
          <w:b w:val="0"/>
        </w:rPr>
      </w:pPr>
      <w:r w:rsidRPr="00060BE5">
        <w:rPr>
          <w:rStyle w:val="Pogrubienie"/>
          <w:b w:val="0"/>
        </w:rPr>
        <w:t>a)</w:t>
      </w:r>
      <w:r w:rsidRPr="00060BE5">
        <w:rPr>
          <w:rStyle w:val="Pogrubienie"/>
          <w:b w:val="0"/>
        </w:rPr>
        <w:tab/>
        <w:t xml:space="preserve">art. 6 ust. 1 lit. c) RODO, w związku z obowiązującymi przepisami prawa, w szczególności z: </w:t>
      </w:r>
    </w:p>
    <w:p w14:paraId="3C104613" w14:textId="77777777" w:rsidR="001D5C55" w:rsidRPr="00060BE5" w:rsidRDefault="001D5C55" w:rsidP="002E4085">
      <w:pPr>
        <w:pStyle w:val="Akapitzlist"/>
        <w:shd w:val="clear" w:color="auto" w:fill="FFFFFF"/>
        <w:ind w:left="284"/>
        <w:jc w:val="both"/>
        <w:rPr>
          <w:rStyle w:val="Pogrubienie"/>
          <w:b w:val="0"/>
        </w:rPr>
      </w:pPr>
      <w:r w:rsidRPr="00060BE5">
        <w:rPr>
          <w:rStyle w:val="Pogrubienie"/>
          <w:b w:val="0"/>
        </w:rPr>
        <w:t>•</w:t>
      </w:r>
      <w:r w:rsidRPr="00060BE5">
        <w:rPr>
          <w:rStyle w:val="Pogrubienie"/>
          <w:b w:val="0"/>
        </w:rPr>
        <w:tab/>
        <w:t>ustawą z dnia 6 września 2001 r. o dostępie do informacji publicznej,</w:t>
      </w:r>
    </w:p>
    <w:p w14:paraId="575D2DC7" w14:textId="77777777" w:rsidR="001D5C55" w:rsidRPr="00060BE5" w:rsidRDefault="001D5C55" w:rsidP="002E4085">
      <w:pPr>
        <w:pStyle w:val="Akapitzlist"/>
        <w:shd w:val="clear" w:color="auto" w:fill="FFFFFF"/>
        <w:ind w:left="284"/>
        <w:jc w:val="both"/>
        <w:rPr>
          <w:rStyle w:val="Pogrubienie"/>
          <w:b w:val="0"/>
        </w:rPr>
      </w:pPr>
      <w:r w:rsidRPr="00060BE5">
        <w:rPr>
          <w:rStyle w:val="Pogrubienie"/>
          <w:b w:val="0"/>
        </w:rPr>
        <w:t>•</w:t>
      </w:r>
      <w:r w:rsidRPr="00060BE5">
        <w:rPr>
          <w:rStyle w:val="Pogrubienie"/>
          <w:b w:val="0"/>
        </w:rPr>
        <w:tab/>
        <w:t>ustawą z dnia 14 lipca 1983 r. o narodowym zasobie archiwalnym i archiwach;</w:t>
      </w:r>
    </w:p>
    <w:p w14:paraId="2CB21FA8" w14:textId="77777777" w:rsidR="001D5C55" w:rsidRPr="00060BE5" w:rsidRDefault="001D5C55" w:rsidP="002E4085">
      <w:pPr>
        <w:pStyle w:val="Akapitzlist"/>
        <w:shd w:val="clear" w:color="auto" w:fill="FFFFFF"/>
        <w:ind w:left="284"/>
        <w:jc w:val="both"/>
        <w:rPr>
          <w:rStyle w:val="Pogrubienie"/>
          <w:b w:val="0"/>
        </w:rPr>
      </w:pPr>
      <w:r w:rsidRPr="00060BE5">
        <w:rPr>
          <w:rStyle w:val="Pogrubienie"/>
          <w:b w:val="0"/>
        </w:rPr>
        <w:t>b)</w:t>
      </w:r>
      <w:r w:rsidRPr="00060BE5">
        <w:rPr>
          <w:rStyle w:val="Pogrubienie"/>
          <w:b w:val="0"/>
        </w:rPr>
        <w:tab/>
        <w:t xml:space="preserve">art. 6 ust. 1 lit. b) RODO, gdy jest niezbędne podjęcie działań przed zawarciem umowy, </w:t>
      </w:r>
    </w:p>
    <w:p w14:paraId="48754D3E" w14:textId="77777777" w:rsidR="001D5C55" w:rsidRPr="00060BE5" w:rsidRDefault="001D5C55" w:rsidP="002E4085">
      <w:pPr>
        <w:pStyle w:val="Akapitzlist"/>
        <w:shd w:val="clear" w:color="auto" w:fill="FFFFFF"/>
        <w:ind w:left="284"/>
        <w:jc w:val="both"/>
        <w:rPr>
          <w:rStyle w:val="Pogrubienie"/>
          <w:b w:val="0"/>
        </w:rPr>
      </w:pPr>
      <w:r w:rsidRPr="00060BE5">
        <w:rPr>
          <w:rStyle w:val="Pogrubienie"/>
          <w:b w:val="0"/>
        </w:rPr>
        <w:t>na żądanie osoby, której dane dotyczą;</w:t>
      </w:r>
    </w:p>
    <w:p w14:paraId="57211BDD" w14:textId="77777777" w:rsidR="001D5C55" w:rsidRPr="00060BE5" w:rsidRDefault="001D5C55" w:rsidP="002E4085">
      <w:pPr>
        <w:pStyle w:val="Akapitzlist"/>
        <w:shd w:val="clear" w:color="auto" w:fill="FFFFFF"/>
        <w:ind w:left="284"/>
        <w:jc w:val="both"/>
        <w:rPr>
          <w:rStyle w:val="Pogrubienie"/>
          <w:b w:val="0"/>
        </w:rPr>
      </w:pPr>
      <w:r w:rsidRPr="00060BE5">
        <w:rPr>
          <w:rStyle w:val="Pogrubienie"/>
          <w:b w:val="0"/>
        </w:rPr>
        <w:t>c)</w:t>
      </w:r>
      <w:r w:rsidRPr="00060BE5">
        <w:rPr>
          <w:rStyle w:val="Pogrubienie"/>
          <w:b w:val="0"/>
        </w:rPr>
        <w:tab/>
        <w:t>art. 6 ust. 1 lit. f) RODO, ze względu na uzasadnione interesy Administratora, w zakresie: przeprowadzenia procedury zakupowej, ustalenia, obrony i dochodzenia roszczeń, tworzenia zestawień, analiz i statystyk na potrzeby wewnętrzne Administratora.</w:t>
      </w:r>
    </w:p>
    <w:p w14:paraId="2C36CD0C" w14:textId="77777777" w:rsidR="001D5C55" w:rsidRPr="00060BE5" w:rsidRDefault="001D5C55" w:rsidP="002E4085">
      <w:pPr>
        <w:pStyle w:val="Akapitzlist"/>
        <w:shd w:val="clear" w:color="auto" w:fill="FFFFFF"/>
        <w:ind w:left="284" w:hanging="284"/>
        <w:jc w:val="both"/>
        <w:rPr>
          <w:rStyle w:val="Pogrubienie"/>
          <w:b w:val="0"/>
        </w:rPr>
      </w:pPr>
      <w:r w:rsidRPr="00060BE5">
        <w:rPr>
          <w:rStyle w:val="Pogrubienie"/>
          <w:b w:val="0"/>
        </w:rPr>
        <w:t>5.</w:t>
      </w:r>
      <w:r w:rsidRPr="00060BE5">
        <w:rPr>
          <w:rStyle w:val="Pogrubienie"/>
          <w:b w:val="0"/>
        </w:rPr>
        <w:tab/>
        <w:t>Odbiorcami Pani/Pana danych osobowych mogą być osoby lub podmioty, którym udostępniona zostanie dokumentacja postępowania zakupowego na podstawie przepisów prawa, w tym ustawy o dostępie do informacji publicznej, podmioty kontrolne i nadzorcze, procesorzy w związku ze zleconymi przez Administratora działaniami, osoby lub podmioty wykonywujące na rzecz NIO-PIB usługi doradcze, konsultacyjne, audytowe oraz świadczące pomoc prawną.</w:t>
      </w:r>
    </w:p>
    <w:p w14:paraId="4D64FE14" w14:textId="77777777" w:rsidR="001D5C55" w:rsidRPr="00060BE5" w:rsidRDefault="001D5C55" w:rsidP="002E4085">
      <w:pPr>
        <w:pStyle w:val="Akapitzlist"/>
        <w:shd w:val="clear" w:color="auto" w:fill="FFFFFF"/>
        <w:ind w:left="284" w:hanging="284"/>
        <w:jc w:val="both"/>
        <w:rPr>
          <w:rStyle w:val="Pogrubienie"/>
          <w:b w:val="0"/>
        </w:rPr>
      </w:pPr>
      <w:r w:rsidRPr="00060BE5">
        <w:rPr>
          <w:rStyle w:val="Pogrubienie"/>
          <w:b w:val="0"/>
        </w:rPr>
        <w:t>6.</w:t>
      </w:r>
      <w:r w:rsidRPr="00060BE5">
        <w:rPr>
          <w:rStyle w:val="Pogrubienie"/>
          <w:b w:val="0"/>
        </w:rPr>
        <w:tab/>
        <w:t>Pani/Pana dane osobowe będą przetwarzane przez okres 5 lat od końca roku w którym zakończono postępowanie o udzielenie zamówienia. Po tym okresie dane będą przetwarzane jedynie w zakresie i przez czas wymagany ustawą o narodowym zasobie archiwalnym i archiwach.</w:t>
      </w:r>
    </w:p>
    <w:p w14:paraId="3674325D" w14:textId="77777777" w:rsidR="001D5C55" w:rsidRPr="00060BE5" w:rsidRDefault="001D5C55" w:rsidP="002E4085">
      <w:pPr>
        <w:pStyle w:val="Akapitzlist"/>
        <w:shd w:val="clear" w:color="auto" w:fill="FFFFFF"/>
        <w:ind w:left="284" w:hanging="284"/>
        <w:jc w:val="both"/>
        <w:rPr>
          <w:rStyle w:val="Pogrubienie"/>
          <w:b w:val="0"/>
        </w:rPr>
      </w:pPr>
      <w:r w:rsidRPr="00060BE5">
        <w:rPr>
          <w:rStyle w:val="Pogrubienie"/>
          <w:b w:val="0"/>
        </w:rPr>
        <w:t>7.</w:t>
      </w:r>
      <w:r w:rsidRPr="00060BE5">
        <w:rPr>
          <w:rStyle w:val="Pogrubienie"/>
          <w:b w:val="0"/>
        </w:rPr>
        <w:tab/>
        <w:t>Podanie przez Panią/Pana danych osobowych bezpośrednio Pani/Pana dotyczących jest dobrowolne, jednakże ich brak może uniemożliwić udział w postępowaniu zakupowym oraz zawarcie umowy.</w:t>
      </w:r>
    </w:p>
    <w:p w14:paraId="22BCDF3F" w14:textId="77777777" w:rsidR="001D5C55" w:rsidRPr="00060BE5" w:rsidRDefault="001D5C55" w:rsidP="002E4085">
      <w:pPr>
        <w:pStyle w:val="Akapitzlist"/>
        <w:shd w:val="clear" w:color="auto" w:fill="FFFFFF"/>
        <w:ind w:left="284" w:hanging="284"/>
        <w:jc w:val="both"/>
        <w:rPr>
          <w:rStyle w:val="Pogrubienie"/>
          <w:b w:val="0"/>
        </w:rPr>
      </w:pPr>
      <w:r w:rsidRPr="00060BE5">
        <w:rPr>
          <w:rStyle w:val="Pogrubienie"/>
          <w:b w:val="0"/>
        </w:rPr>
        <w:t>8.</w:t>
      </w:r>
      <w:r w:rsidRPr="00060BE5">
        <w:rPr>
          <w:rStyle w:val="Pogrubienie"/>
          <w:b w:val="0"/>
        </w:rPr>
        <w:tab/>
        <w:t>W odniesieniu do Pani/Pana danych osobowych decyzje nie będą podejmowane w sposób zautomatyzowany, zgodnie z art. 22 RODO.</w:t>
      </w:r>
    </w:p>
    <w:p w14:paraId="42CD35F9" w14:textId="77777777" w:rsidR="001D5C55" w:rsidRPr="00060BE5" w:rsidRDefault="001D5C55" w:rsidP="002E4085">
      <w:pPr>
        <w:pStyle w:val="Akapitzlist"/>
        <w:shd w:val="clear" w:color="auto" w:fill="FFFFFF"/>
        <w:ind w:left="284" w:hanging="284"/>
        <w:jc w:val="both"/>
        <w:rPr>
          <w:rStyle w:val="Pogrubienie"/>
          <w:b w:val="0"/>
        </w:rPr>
      </w:pPr>
      <w:r w:rsidRPr="00060BE5">
        <w:rPr>
          <w:rStyle w:val="Pogrubienie"/>
          <w:b w:val="0"/>
        </w:rPr>
        <w:t>9.</w:t>
      </w:r>
      <w:r w:rsidRPr="00060BE5">
        <w:rPr>
          <w:rStyle w:val="Pogrubienie"/>
          <w:b w:val="0"/>
        </w:rPr>
        <w:tab/>
        <w:t>Posiada Pani/Pan:</w:t>
      </w:r>
    </w:p>
    <w:p w14:paraId="559C733D" w14:textId="77777777" w:rsidR="001D5C55" w:rsidRPr="00060BE5" w:rsidRDefault="001D5C55" w:rsidP="002E4085">
      <w:pPr>
        <w:pStyle w:val="Akapitzlist"/>
        <w:shd w:val="clear" w:color="auto" w:fill="FFFFFF"/>
        <w:ind w:left="284"/>
        <w:jc w:val="both"/>
        <w:rPr>
          <w:rStyle w:val="Pogrubienie"/>
          <w:b w:val="0"/>
        </w:rPr>
      </w:pPr>
      <w:r w:rsidRPr="00060BE5">
        <w:rPr>
          <w:rStyle w:val="Pogrubienie"/>
          <w:b w:val="0"/>
        </w:rPr>
        <w:t>-</w:t>
      </w:r>
      <w:r w:rsidRPr="00060BE5">
        <w:rPr>
          <w:rStyle w:val="Pogrubienie"/>
          <w:b w:val="0"/>
        </w:rPr>
        <w:tab/>
        <w:t>na podstawie art. 15 RODO prawo dostępu do danych osobowych Pani/Pana dotyczących;</w:t>
      </w:r>
    </w:p>
    <w:p w14:paraId="6DFDC692" w14:textId="77777777" w:rsidR="001D5C55" w:rsidRPr="00060BE5" w:rsidRDefault="001D5C55" w:rsidP="002E4085">
      <w:pPr>
        <w:pStyle w:val="Akapitzlist"/>
        <w:shd w:val="clear" w:color="auto" w:fill="FFFFFF"/>
        <w:ind w:left="284"/>
        <w:jc w:val="both"/>
        <w:rPr>
          <w:rStyle w:val="Pogrubienie"/>
          <w:b w:val="0"/>
        </w:rPr>
      </w:pPr>
      <w:r w:rsidRPr="00060BE5">
        <w:rPr>
          <w:rStyle w:val="Pogrubienie"/>
          <w:b w:val="0"/>
        </w:rPr>
        <w:t>-</w:t>
      </w:r>
      <w:r w:rsidRPr="00060BE5">
        <w:rPr>
          <w:rStyle w:val="Pogrubienie"/>
          <w:b w:val="0"/>
        </w:rPr>
        <w:tab/>
        <w:t>na podstawie art. 16 RODO prawo do sprostowania Pani/Pana danych osobowych;</w:t>
      </w:r>
    </w:p>
    <w:p w14:paraId="74C5E05B" w14:textId="77777777" w:rsidR="00240D90" w:rsidRPr="00060BE5" w:rsidRDefault="001D5C55" w:rsidP="002E4085">
      <w:pPr>
        <w:pStyle w:val="Akapitzlist"/>
        <w:shd w:val="clear" w:color="auto" w:fill="FFFFFF"/>
        <w:ind w:left="284"/>
        <w:jc w:val="both"/>
        <w:rPr>
          <w:rStyle w:val="Pogrubienie"/>
          <w:b w:val="0"/>
        </w:rPr>
      </w:pPr>
      <w:r w:rsidRPr="00060BE5">
        <w:rPr>
          <w:rStyle w:val="Pogrubienie"/>
          <w:b w:val="0"/>
        </w:rPr>
        <w:t>-</w:t>
      </w:r>
      <w:r w:rsidRPr="00060BE5">
        <w:rPr>
          <w:rStyle w:val="Pogrubienie"/>
          <w:b w:val="0"/>
        </w:rPr>
        <w:tab/>
        <w:t xml:space="preserve">na podstawie art. 18 RODO prawo żądania od administratora ograniczenia przetwarzania </w:t>
      </w:r>
      <w:r w:rsidR="00240D90" w:rsidRPr="00060BE5">
        <w:rPr>
          <w:rStyle w:val="Pogrubienie"/>
          <w:b w:val="0"/>
        </w:rPr>
        <w:t xml:space="preserve">    </w:t>
      </w:r>
    </w:p>
    <w:p w14:paraId="3BB7BFF5" w14:textId="4AB9356F" w:rsidR="001D5C55" w:rsidRPr="00060BE5" w:rsidRDefault="00240D90" w:rsidP="002E4085">
      <w:pPr>
        <w:pStyle w:val="Akapitzlist"/>
        <w:shd w:val="clear" w:color="auto" w:fill="FFFFFF"/>
        <w:ind w:left="284"/>
        <w:jc w:val="both"/>
        <w:rPr>
          <w:rStyle w:val="Pogrubienie"/>
          <w:b w:val="0"/>
        </w:rPr>
      </w:pPr>
      <w:r w:rsidRPr="00060BE5">
        <w:rPr>
          <w:rStyle w:val="Pogrubienie"/>
          <w:b w:val="0"/>
        </w:rPr>
        <w:t xml:space="preserve">        </w:t>
      </w:r>
      <w:r w:rsidR="001D5C55" w:rsidRPr="00060BE5">
        <w:rPr>
          <w:rStyle w:val="Pogrubienie"/>
          <w:b w:val="0"/>
        </w:rPr>
        <w:t>danych osobowych z zastrzeżeniem przypadków, o których mowa w art. 18 ust. 2 RODO;</w:t>
      </w:r>
    </w:p>
    <w:p w14:paraId="3E43B632" w14:textId="77777777" w:rsidR="00240D90" w:rsidRPr="00060BE5" w:rsidRDefault="001D5C55" w:rsidP="002E4085">
      <w:pPr>
        <w:pStyle w:val="Akapitzlist"/>
        <w:shd w:val="clear" w:color="auto" w:fill="FFFFFF"/>
        <w:ind w:left="284"/>
        <w:jc w:val="both"/>
        <w:rPr>
          <w:rStyle w:val="Pogrubienie"/>
          <w:b w:val="0"/>
        </w:rPr>
      </w:pPr>
      <w:r w:rsidRPr="00060BE5">
        <w:rPr>
          <w:rStyle w:val="Pogrubienie"/>
          <w:b w:val="0"/>
        </w:rPr>
        <w:t>-</w:t>
      </w:r>
      <w:r w:rsidRPr="00060BE5">
        <w:rPr>
          <w:rStyle w:val="Pogrubienie"/>
          <w:b w:val="0"/>
        </w:rPr>
        <w:tab/>
        <w:t xml:space="preserve">prawo do wniesienia skargi do Prezesa Urzędu Ochrony Danych Osobowych, gdy uzna </w:t>
      </w:r>
      <w:r w:rsidR="00240D90" w:rsidRPr="00060BE5">
        <w:rPr>
          <w:rStyle w:val="Pogrubienie"/>
          <w:b w:val="0"/>
        </w:rPr>
        <w:t xml:space="preserve"> </w:t>
      </w:r>
    </w:p>
    <w:p w14:paraId="282D9A91" w14:textId="77777777" w:rsidR="00240D90" w:rsidRPr="00060BE5" w:rsidRDefault="00240D90" w:rsidP="002E4085">
      <w:pPr>
        <w:pStyle w:val="Akapitzlist"/>
        <w:shd w:val="clear" w:color="auto" w:fill="FFFFFF"/>
        <w:ind w:left="284"/>
        <w:jc w:val="both"/>
        <w:rPr>
          <w:rStyle w:val="Pogrubienie"/>
          <w:b w:val="0"/>
        </w:rPr>
      </w:pPr>
      <w:r w:rsidRPr="00060BE5">
        <w:rPr>
          <w:rStyle w:val="Pogrubienie"/>
          <w:b w:val="0"/>
        </w:rPr>
        <w:t xml:space="preserve">        </w:t>
      </w:r>
      <w:r w:rsidR="001D5C55" w:rsidRPr="00060BE5">
        <w:rPr>
          <w:rStyle w:val="Pogrubienie"/>
          <w:b w:val="0"/>
        </w:rPr>
        <w:t xml:space="preserve">Pani/Pan, że przetwarzanie danych osobowych Pani/Pana dotyczących narusza przepisy </w:t>
      </w:r>
      <w:r w:rsidRPr="00060BE5">
        <w:rPr>
          <w:rStyle w:val="Pogrubienie"/>
          <w:b w:val="0"/>
        </w:rPr>
        <w:t xml:space="preserve"> </w:t>
      </w:r>
    </w:p>
    <w:p w14:paraId="134BE9A8" w14:textId="30629E97" w:rsidR="001D5C55" w:rsidRPr="00060BE5" w:rsidRDefault="00240D90" w:rsidP="002E4085">
      <w:pPr>
        <w:pStyle w:val="Akapitzlist"/>
        <w:shd w:val="clear" w:color="auto" w:fill="FFFFFF"/>
        <w:ind w:left="284"/>
        <w:jc w:val="both"/>
        <w:rPr>
          <w:rStyle w:val="Pogrubienie"/>
          <w:b w:val="0"/>
        </w:rPr>
      </w:pPr>
      <w:r w:rsidRPr="00060BE5">
        <w:rPr>
          <w:rStyle w:val="Pogrubienie"/>
          <w:b w:val="0"/>
        </w:rPr>
        <w:t xml:space="preserve">        </w:t>
      </w:r>
      <w:r w:rsidR="001D5C55" w:rsidRPr="00060BE5">
        <w:rPr>
          <w:rStyle w:val="Pogrubienie"/>
          <w:b w:val="0"/>
        </w:rPr>
        <w:t>RODO.</w:t>
      </w:r>
    </w:p>
    <w:p w14:paraId="624F88BA" w14:textId="77777777" w:rsidR="001D5C55" w:rsidRPr="00060BE5" w:rsidRDefault="001D5C55" w:rsidP="002E4085">
      <w:pPr>
        <w:pStyle w:val="Akapitzlist"/>
        <w:shd w:val="clear" w:color="auto" w:fill="FFFFFF"/>
        <w:ind w:left="284" w:hanging="284"/>
        <w:jc w:val="both"/>
        <w:rPr>
          <w:rStyle w:val="Pogrubienie"/>
          <w:b w:val="0"/>
        </w:rPr>
      </w:pPr>
      <w:r w:rsidRPr="00060BE5">
        <w:rPr>
          <w:rStyle w:val="Pogrubienie"/>
          <w:b w:val="0"/>
        </w:rPr>
        <w:t>10.</w:t>
      </w:r>
      <w:r w:rsidRPr="00060BE5">
        <w:rPr>
          <w:rStyle w:val="Pogrubienie"/>
          <w:b w:val="0"/>
        </w:rPr>
        <w:tab/>
        <w:t>Nie przysługuje Pani/Panu:</w:t>
      </w:r>
    </w:p>
    <w:p w14:paraId="203D3857" w14:textId="77777777" w:rsidR="001D5C55" w:rsidRPr="00060BE5" w:rsidRDefault="001D5C55" w:rsidP="002E4085">
      <w:pPr>
        <w:pStyle w:val="Akapitzlist"/>
        <w:shd w:val="clear" w:color="auto" w:fill="FFFFFF"/>
        <w:ind w:left="284"/>
        <w:jc w:val="both"/>
        <w:rPr>
          <w:rStyle w:val="Pogrubienie"/>
          <w:b w:val="0"/>
        </w:rPr>
      </w:pPr>
      <w:r w:rsidRPr="00060BE5">
        <w:rPr>
          <w:rStyle w:val="Pogrubienie"/>
          <w:b w:val="0"/>
        </w:rPr>
        <w:t>-</w:t>
      </w:r>
      <w:r w:rsidRPr="00060BE5">
        <w:rPr>
          <w:rStyle w:val="Pogrubienie"/>
          <w:b w:val="0"/>
        </w:rPr>
        <w:tab/>
        <w:t>w związku z art. 17 ust. 3 lit. b, d lub e RODO prawo do usunięcia danych osobowych;</w:t>
      </w:r>
    </w:p>
    <w:p w14:paraId="67A7233E" w14:textId="77777777" w:rsidR="001D5C55" w:rsidRPr="00060BE5" w:rsidRDefault="001D5C55" w:rsidP="002E4085">
      <w:pPr>
        <w:pStyle w:val="Akapitzlist"/>
        <w:shd w:val="clear" w:color="auto" w:fill="FFFFFF"/>
        <w:ind w:left="284"/>
        <w:jc w:val="both"/>
        <w:rPr>
          <w:rStyle w:val="Pogrubienie"/>
          <w:b w:val="0"/>
        </w:rPr>
      </w:pPr>
      <w:r w:rsidRPr="00060BE5">
        <w:rPr>
          <w:rStyle w:val="Pogrubienie"/>
          <w:b w:val="0"/>
        </w:rPr>
        <w:t>-</w:t>
      </w:r>
      <w:r w:rsidRPr="00060BE5">
        <w:rPr>
          <w:rStyle w:val="Pogrubienie"/>
          <w:b w:val="0"/>
        </w:rPr>
        <w:tab/>
        <w:t>prawo do przenoszenia danych osobowych, o którym mowa w art. 20 RODO;</w:t>
      </w:r>
    </w:p>
    <w:p w14:paraId="519195B7" w14:textId="7A282D7F" w:rsidR="000E6729" w:rsidRPr="00A72304" w:rsidRDefault="001D5C55" w:rsidP="00A72304">
      <w:pPr>
        <w:pStyle w:val="Akapitzlist"/>
        <w:shd w:val="clear" w:color="auto" w:fill="FFFFFF"/>
        <w:ind w:left="709"/>
        <w:jc w:val="both"/>
        <w:rPr>
          <w:rStyle w:val="Pogrubienie"/>
          <w:b w:val="0"/>
        </w:rPr>
      </w:pPr>
      <w:r w:rsidRPr="00060BE5">
        <w:rPr>
          <w:rStyle w:val="Pogrubienie"/>
          <w:b w:val="0"/>
        </w:rPr>
        <w:t>na podstawie art. 21 RODO prawo sprzeciwu, wobec przetwarzania danych osobowych, gdyż podstawą prawną przetwarzania Pani/Pana danych osobowych jest art. 6 u</w:t>
      </w:r>
      <w:r w:rsidR="00A72304">
        <w:rPr>
          <w:rStyle w:val="Pogrubienie"/>
          <w:b w:val="0"/>
        </w:rPr>
        <w:t>st. 1 lit. c RODO</w:t>
      </w:r>
    </w:p>
    <w:p w14:paraId="59296718" w14:textId="77777777" w:rsidR="000E6729" w:rsidRDefault="000E6729" w:rsidP="003210AB">
      <w:pPr>
        <w:pStyle w:val="Akapitzlist"/>
        <w:shd w:val="clear" w:color="auto" w:fill="FFFFFF"/>
        <w:ind w:left="644" w:hanging="644"/>
        <w:jc w:val="both"/>
        <w:rPr>
          <w:rStyle w:val="Pogrubienie"/>
        </w:rPr>
      </w:pPr>
    </w:p>
    <w:p w14:paraId="308F4356" w14:textId="3A7B5EB7" w:rsidR="001D5C55" w:rsidRDefault="001D5C55" w:rsidP="003210AB">
      <w:pPr>
        <w:pStyle w:val="Akapitzlist"/>
        <w:shd w:val="clear" w:color="auto" w:fill="FFFFFF"/>
        <w:ind w:left="644" w:hanging="644"/>
        <w:jc w:val="both"/>
        <w:rPr>
          <w:rStyle w:val="Pogrubienie"/>
        </w:rPr>
      </w:pPr>
      <w:r w:rsidRPr="00060BE5">
        <w:rPr>
          <w:rStyle w:val="Pogrubienie"/>
        </w:rPr>
        <w:t>X</w:t>
      </w:r>
      <w:r w:rsidR="0020149B">
        <w:rPr>
          <w:rStyle w:val="Pogrubienie"/>
        </w:rPr>
        <w:t>II</w:t>
      </w:r>
      <w:r w:rsidR="007B5385">
        <w:rPr>
          <w:rStyle w:val="Pogrubienie"/>
        </w:rPr>
        <w:t>I</w:t>
      </w:r>
      <w:r w:rsidRPr="00060BE5">
        <w:rPr>
          <w:rStyle w:val="Pogrubienie"/>
        </w:rPr>
        <w:t>. ZAŁĄCZNIKI DO ZAPYTANIA OFERTOWEGO:</w:t>
      </w:r>
    </w:p>
    <w:p w14:paraId="0CFCE2FE" w14:textId="77777777" w:rsidR="00FF7A09" w:rsidRPr="00382A62" w:rsidRDefault="00FF7A09" w:rsidP="003210AB">
      <w:pPr>
        <w:pStyle w:val="Akapitzlist"/>
        <w:shd w:val="clear" w:color="auto" w:fill="FFFFFF"/>
        <w:ind w:left="644" w:hanging="644"/>
        <w:jc w:val="both"/>
        <w:rPr>
          <w:rStyle w:val="Pogrubienie"/>
          <w:sz w:val="12"/>
          <w:szCs w:val="12"/>
        </w:rPr>
      </w:pPr>
    </w:p>
    <w:p w14:paraId="234B4AC4" w14:textId="521053F8" w:rsidR="001D5C55" w:rsidRPr="00060BE5" w:rsidRDefault="001D5C55" w:rsidP="003210AB">
      <w:pPr>
        <w:pStyle w:val="Akapitzlist"/>
        <w:shd w:val="clear" w:color="auto" w:fill="FFFFFF"/>
        <w:ind w:left="644" w:hanging="644"/>
        <w:jc w:val="both"/>
        <w:rPr>
          <w:rStyle w:val="Pogrubienie"/>
          <w:b w:val="0"/>
        </w:rPr>
      </w:pPr>
      <w:r w:rsidRPr="00060BE5">
        <w:rPr>
          <w:rStyle w:val="Pogrubienie"/>
          <w:b w:val="0"/>
        </w:rPr>
        <w:t>1)</w:t>
      </w:r>
      <w:r w:rsidRPr="00060BE5">
        <w:rPr>
          <w:rStyle w:val="Pogrubienie"/>
          <w:b w:val="0"/>
        </w:rPr>
        <w:tab/>
        <w:t xml:space="preserve">Załącznik nr 1 - </w:t>
      </w:r>
      <w:r w:rsidR="00F74266" w:rsidRPr="00060BE5">
        <w:rPr>
          <w:rStyle w:val="Pogrubienie"/>
          <w:b w:val="0"/>
        </w:rPr>
        <w:t xml:space="preserve"> </w:t>
      </w:r>
      <w:r w:rsidR="0074519A" w:rsidRPr="00060BE5">
        <w:rPr>
          <w:rStyle w:val="Pogrubienie"/>
          <w:b w:val="0"/>
        </w:rPr>
        <w:t xml:space="preserve">opis przedmiotu zamówienia - formularz </w:t>
      </w:r>
      <w:r w:rsidR="00F6518D" w:rsidRPr="00060BE5">
        <w:rPr>
          <w:rStyle w:val="Pogrubienie"/>
          <w:b w:val="0"/>
        </w:rPr>
        <w:t>cenowy</w:t>
      </w:r>
      <w:r w:rsidRPr="00060BE5">
        <w:rPr>
          <w:rStyle w:val="Pogrubienie"/>
          <w:b w:val="0"/>
        </w:rPr>
        <w:t xml:space="preserve"> </w:t>
      </w:r>
    </w:p>
    <w:p w14:paraId="786D4489" w14:textId="53DFCDBC" w:rsidR="0074519A" w:rsidRPr="00060BE5" w:rsidRDefault="0074519A" w:rsidP="003210AB">
      <w:pPr>
        <w:pStyle w:val="Akapitzlist"/>
        <w:shd w:val="clear" w:color="auto" w:fill="FFFFFF"/>
        <w:ind w:left="644" w:hanging="644"/>
        <w:jc w:val="both"/>
        <w:rPr>
          <w:rStyle w:val="Pogrubienie"/>
          <w:b w:val="0"/>
        </w:rPr>
      </w:pPr>
      <w:r w:rsidRPr="00060BE5">
        <w:rPr>
          <w:rStyle w:val="Pogrubienie"/>
          <w:b w:val="0"/>
        </w:rPr>
        <w:t xml:space="preserve">2)         Załącznik nr 2 </w:t>
      </w:r>
      <w:r w:rsidR="00AC19F7" w:rsidRPr="00060BE5">
        <w:rPr>
          <w:rStyle w:val="Pogrubienie"/>
          <w:b w:val="0"/>
        </w:rPr>
        <w:t xml:space="preserve">-   </w:t>
      </w:r>
      <w:r w:rsidRPr="00060BE5">
        <w:rPr>
          <w:rStyle w:val="Pogrubienie"/>
          <w:b w:val="0"/>
        </w:rPr>
        <w:t xml:space="preserve">formularz ofertowy </w:t>
      </w:r>
    </w:p>
    <w:p w14:paraId="0904090B" w14:textId="3FE21DDB" w:rsidR="00D332A2" w:rsidRPr="00060BE5" w:rsidRDefault="00C32216" w:rsidP="00696E1E">
      <w:pPr>
        <w:pStyle w:val="Akapitzlist"/>
        <w:shd w:val="clear" w:color="auto" w:fill="FFFFFF"/>
        <w:ind w:left="644" w:hanging="644"/>
        <w:jc w:val="both"/>
        <w:rPr>
          <w:rStyle w:val="Pogrubienie"/>
          <w:b w:val="0"/>
        </w:rPr>
      </w:pPr>
      <w:r w:rsidRPr="00060BE5">
        <w:rPr>
          <w:rStyle w:val="Pogrubienie"/>
          <w:b w:val="0"/>
        </w:rPr>
        <w:lastRenderedPageBreak/>
        <w:t>3)</w:t>
      </w:r>
      <w:r w:rsidRPr="00060BE5">
        <w:rPr>
          <w:rStyle w:val="Pogrubienie"/>
          <w:b w:val="0"/>
        </w:rPr>
        <w:tab/>
        <w:t>Załącznik nr 3</w:t>
      </w:r>
      <w:r w:rsidR="001D5C55" w:rsidRPr="00060BE5">
        <w:rPr>
          <w:rStyle w:val="Pogrubienie"/>
          <w:b w:val="0"/>
        </w:rPr>
        <w:t xml:space="preserve"> - </w:t>
      </w:r>
      <w:r w:rsidR="00F74266" w:rsidRPr="00060BE5">
        <w:rPr>
          <w:rStyle w:val="Pogrubienie"/>
          <w:b w:val="0"/>
        </w:rPr>
        <w:t xml:space="preserve">  </w:t>
      </w:r>
      <w:r w:rsidR="001D5C55" w:rsidRPr="00060BE5">
        <w:rPr>
          <w:rStyle w:val="Pogrubienie"/>
          <w:b w:val="0"/>
        </w:rPr>
        <w:t>p</w:t>
      </w:r>
      <w:r w:rsidR="009F3DF6" w:rsidRPr="00060BE5">
        <w:rPr>
          <w:rStyle w:val="Pogrubienie"/>
          <w:b w:val="0"/>
        </w:rPr>
        <w:t>rojektowane postanowienia umowy.</w:t>
      </w:r>
    </w:p>
    <w:sectPr w:rsidR="00D332A2" w:rsidRPr="00060BE5" w:rsidSect="0074519A">
      <w:headerReference w:type="default" r:id="rId12"/>
      <w:footerReference w:type="default" r:id="rId13"/>
      <w:pgSz w:w="11906" w:h="16838"/>
      <w:pgMar w:top="567" w:right="1418" w:bottom="680" w:left="1418"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7D0A0" w14:textId="77777777" w:rsidR="005C1B77" w:rsidRDefault="005C1B77" w:rsidP="00905F11">
      <w:pPr>
        <w:spacing w:after="0" w:line="240" w:lineRule="auto"/>
      </w:pPr>
      <w:r>
        <w:separator/>
      </w:r>
    </w:p>
  </w:endnote>
  <w:endnote w:type="continuationSeparator" w:id="0">
    <w:p w14:paraId="23E049D1" w14:textId="77777777" w:rsidR="005C1B77" w:rsidRDefault="005C1B77" w:rsidP="00905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15">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507473"/>
      <w:docPartObj>
        <w:docPartGallery w:val="Page Numbers (Bottom of Page)"/>
        <w:docPartUnique/>
      </w:docPartObj>
    </w:sdtPr>
    <w:sdtEndPr/>
    <w:sdtContent>
      <w:sdt>
        <w:sdtPr>
          <w:id w:val="-1769616900"/>
          <w:docPartObj>
            <w:docPartGallery w:val="Page Numbers (Top of Page)"/>
            <w:docPartUnique/>
          </w:docPartObj>
        </w:sdtPr>
        <w:sdtEndPr/>
        <w:sdtContent>
          <w:p w14:paraId="77E4664B" w14:textId="64B0EE26" w:rsidR="005954CE" w:rsidRDefault="005954CE">
            <w:pPr>
              <w:pStyle w:val="Stopka"/>
              <w:jc w:val="right"/>
            </w:pPr>
            <w:r w:rsidRPr="005954CE">
              <w:rPr>
                <w:rFonts w:cstheme="minorHAnsi"/>
                <w:sz w:val="20"/>
                <w:szCs w:val="20"/>
              </w:rPr>
              <w:t xml:space="preserve">Strona </w:t>
            </w:r>
            <w:r w:rsidRPr="005954CE">
              <w:rPr>
                <w:rFonts w:cstheme="minorHAnsi"/>
                <w:b/>
                <w:bCs/>
                <w:sz w:val="20"/>
                <w:szCs w:val="20"/>
              </w:rPr>
              <w:fldChar w:fldCharType="begin"/>
            </w:r>
            <w:r w:rsidRPr="005954CE">
              <w:rPr>
                <w:rFonts w:cstheme="minorHAnsi"/>
                <w:b/>
                <w:bCs/>
                <w:sz w:val="20"/>
                <w:szCs w:val="20"/>
              </w:rPr>
              <w:instrText>PAGE</w:instrText>
            </w:r>
            <w:r w:rsidRPr="005954CE">
              <w:rPr>
                <w:rFonts w:cstheme="minorHAnsi"/>
                <w:b/>
                <w:bCs/>
                <w:sz w:val="20"/>
                <w:szCs w:val="20"/>
              </w:rPr>
              <w:fldChar w:fldCharType="separate"/>
            </w:r>
            <w:r w:rsidR="008122BD">
              <w:rPr>
                <w:rFonts w:cstheme="minorHAnsi"/>
                <w:b/>
                <w:bCs/>
                <w:noProof/>
                <w:sz w:val="20"/>
                <w:szCs w:val="20"/>
              </w:rPr>
              <w:t>5</w:t>
            </w:r>
            <w:r w:rsidRPr="005954CE">
              <w:rPr>
                <w:rFonts w:cstheme="minorHAnsi"/>
                <w:b/>
                <w:bCs/>
                <w:sz w:val="20"/>
                <w:szCs w:val="20"/>
              </w:rPr>
              <w:fldChar w:fldCharType="end"/>
            </w:r>
            <w:r w:rsidRPr="005954CE">
              <w:rPr>
                <w:rFonts w:cstheme="minorHAnsi"/>
                <w:sz w:val="20"/>
                <w:szCs w:val="20"/>
              </w:rPr>
              <w:t xml:space="preserve"> z </w:t>
            </w:r>
            <w:r w:rsidRPr="005954CE">
              <w:rPr>
                <w:rFonts w:cstheme="minorHAnsi"/>
                <w:b/>
                <w:bCs/>
                <w:sz w:val="20"/>
                <w:szCs w:val="20"/>
              </w:rPr>
              <w:fldChar w:fldCharType="begin"/>
            </w:r>
            <w:r w:rsidRPr="005954CE">
              <w:rPr>
                <w:rFonts w:cstheme="minorHAnsi"/>
                <w:b/>
                <w:bCs/>
                <w:sz w:val="20"/>
                <w:szCs w:val="20"/>
              </w:rPr>
              <w:instrText>NUMPAGES</w:instrText>
            </w:r>
            <w:r w:rsidRPr="005954CE">
              <w:rPr>
                <w:rFonts w:cstheme="minorHAnsi"/>
                <w:b/>
                <w:bCs/>
                <w:sz w:val="20"/>
                <w:szCs w:val="20"/>
              </w:rPr>
              <w:fldChar w:fldCharType="separate"/>
            </w:r>
            <w:r w:rsidR="008122BD">
              <w:rPr>
                <w:rFonts w:cstheme="minorHAnsi"/>
                <w:b/>
                <w:bCs/>
                <w:noProof/>
                <w:sz w:val="20"/>
                <w:szCs w:val="20"/>
              </w:rPr>
              <w:t>7</w:t>
            </w:r>
            <w:r w:rsidRPr="005954CE">
              <w:rPr>
                <w:rFonts w:cstheme="minorHAnsi"/>
                <w:b/>
                <w:bCs/>
                <w:sz w:val="20"/>
                <w:szCs w:val="20"/>
              </w:rPr>
              <w:fldChar w:fldCharType="end"/>
            </w:r>
          </w:p>
        </w:sdtContent>
      </w:sdt>
    </w:sdtContent>
  </w:sdt>
  <w:p w14:paraId="48F77196" w14:textId="77777777" w:rsidR="005954CE" w:rsidRDefault="005954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321E8" w14:textId="77777777" w:rsidR="005C1B77" w:rsidRDefault="005C1B77" w:rsidP="00905F11">
      <w:pPr>
        <w:spacing w:after="0" w:line="240" w:lineRule="auto"/>
      </w:pPr>
      <w:r>
        <w:separator/>
      </w:r>
    </w:p>
  </w:footnote>
  <w:footnote w:type="continuationSeparator" w:id="0">
    <w:p w14:paraId="2F4DB993" w14:textId="77777777" w:rsidR="005C1B77" w:rsidRDefault="005C1B77" w:rsidP="00905F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B3AC1" w14:textId="5661A85F" w:rsidR="005954CE" w:rsidRDefault="005954CE" w:rsidP="00C12029">
    <w:pPr>
      <w:pStyle w:val="Nagwek"/>
    </w:pPr>
  </w:p>
  <w:p w14:paraId="7D2358B1" w14:textId="77777777" w:rsidR="005954CE" w:rsidRDefault="005954C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Wingdings" w:hAnsi="Wingdings" w:cs="Wingdings" w:hint="default"/>
        <w:sz w:val="24"/>
        <w:szCs w:val="24"/>
      </w:rPr>
    </w:lvl>
  </w:abstractNum>
  <w:abstractNum w:abstractNumId="1" w15:restartNumberingAfterBreak="0">
    <w:nsid w:val="00000003"/>
    <w:multiLevelType w:val="singleLevel"/>
    <w:tmpl w:val="00000003"/>
    <w:name w:val="WW8Num2"/>
    <w:lvl w:ilvl="0">
      <w:start w:val="13"/>
      <w:numFmt w:val="decimal"/>
      <w:lvlText w:val="%1."/>
      <w:lvlJc w:val="left"/>
      <w:pPr>
        <w:tabs>
          <w:tab w:val="num" w:pos="360"/>
        </w:tabs>
        <w:ind w:left="360" w:hanging="360"/>
      </w:pPr>
      <w:rPr>
        <w:rFonts w:ascii="Calibri" w:hAnsi="Calibri" w:cs="Calibri" w:hint="default"/>
        <w:b w:val="0"/>
        <w:sz w:val="24"/>
        <w:szCs w:val="24"/>
      </w:rPr>
    </w:lvl>
  </w:abstractNum>
  <w:abstractNum w:abstractNumId="2" w15:restartNumberingAfterBreak="0">
    <w:nsid w:val="00000014"/>
    <w:multiLevelType w:val="singleLevel"/>
    <w:tmpl w:val="00000014"/>
    <w:name w:val="WW8Num20"/>
    <w:lvl w:ilvl="0">
      <w:start w:val="1"/>
      <w:numFmt w:val="bullet"/>
      <w:lvlText w:val="─"/>
      <w:lvlJc w:val="left"/>
      <w:pPr>
        <w:tabs>
          <w:tab w:val="num" w:pos="0"/>
        </w:tabs>
        <w:ind w:left="1070" w:hanging="360"/>
      </w:pPr>
      <w:rPr>
        <w:rFonts w:ascii="Times New Roman" w:hAnsi="Times New Roman" w:cs="Times New Roman" w:hint="default"/>
      </w:rPr>
    </w:lvl>
  </w:abstractNum>
  <w:abstractNum w:abstractNumId="3" w15:restartNumberingAfterBreak="0">
    <w:nsid w:val="0000001A"/>
    <w:multiLevelType w:val="singleLevel"/>
    <w:tmpl w:val="E63AFF42"/>
    <w:name w:val="WW8Num27"/>
    <w:lvl w:ilvl="0">
      <w:start w:val="1"/>
      <w:numFmt w:val="decimal"/>
      <w:lvlText w:val="%1."/>
      <w:lvlJc w:val="left"/>
      <w:pPr>
        <w:tabs>
          <w:tab w:val="num" w:pos="0"/>
        </w:tabs>
        <w:ind w:left="1068" w:hanging="360"/>
      </w:pPr>
      <w:rPr>
        <w:rFonts w:ascii="Calibri" w:hAnsi="Calibri" w:cs="Calibri" w:hint="default"/>
        <w:sz w:val="22"/>
        <w:szCs w:val="22"/>
      </w:rPr>
    </w:lvl>
  </w:abstractNum>
  <w:abstractNum w:abstractNumId="4" w15:restartNumberingAfterBreak="0">
    <w:nsid w:val="0000001D"/>
    <w:multiLevelType w:val="singleLevel"/>
    <w:tmpl w:val="29E471CA"/>
    <w:name w:val="WW8Num30"/>
    <w:lvl w:ilvl="0">
      <w:start w:val="1"/>
      <w:numFmt w:val="decimal"/>
      <w:lvlText w:val="%1."/>
      <w:lvlJc w:val="left"/>
      <w:pPr>
        <w:tabs>
          <w:tab w:val="num" w:pos="0"/>
        </w:tabs>
        <w:ind w:left="502" w:hanging="360"/>
      </w:pPr>
      <w:rPr>
        <w:rFonts w:ascii="Calibri" w:hAnsi="Calibri" w:cs="Calibri" w:hint="default"/>
        <w:b w:val="0"/>
        <w:sz w:val="22"/>
        <w:szCs w:val="22"/>
      </w:rPr>
    </w:lvl>
  </w:abstractNum>
  <w:abstractNum w:abstractNumId="5" w15:restartNumberingAfterBreak="0">
    <w:nsid w:val="0000002A"/>
    <w:multiLevelType w:val="singleLevel"/>
    <w:tmpl w:val="0000002A"/>
    <w:name w:val="WW8Num43"/>
    <w:lvl w:ilvl="0">
      <w:start w:val="1"/>
      <w:numFmt w:val="lowerLetter"/>
      <w:lvlText w:val="%1)"/>
      <w:lvlJc w:val="left"/>
      <w:pPr>
        <w:tabs>
          <w:tab w:val="num" w:pos="0"/>
        </w:tabs>
        <w:ind w:left="862" w:hanging="360"/>
      </w:pPr>
      <w:rPr>
        <w:rFonts w:ascii="Calibri" w:hAnsi="Calibri" w:cs="Calibri"/>
        <w:sz w:val="24"/>
        <w:szCs w:val="24"/>
      </w:rPr>
    </w:lvl>
  </w:abstractNum>
  <w:abstractNum w:abstractNumId="6" w15:restartNumberingAfterBreak="0">
    <w:nsid w:val="0000002B"/>
    <w:multiLevelType w:val="multilevel"/>
    <w:tmpl w:val="D61EF38C"/>
    <w:name w:val="WW8Num44"/>
    <w:lvl w:ilvl="0">
      <w:start w:val="1"/>
      <w:numFmt w:val="decimal"/>
      <w:lvlText w:val="%1."/>
      <w:lvlJc w:val="left"/>
      <w:pPr>
        <w:tabs>
          <w:tab w:val="num" w:pos="1068"/>
        </w:tabs>
        <w:ind w:left="1068" w:hanging="360"/>
      </w:pPr>
      <w:rPr>
        <w:rFonts w:ascii="Calibri" w:eastAsia="Times New Roman" w:hAnsi="Calibri" w:cs="Calibri"/>
        <w:b w:val="0"/>
        <w:color w:val="auto"/>
        <w:sz w:val="22"/>
        <w:szCs w:val="22"/>
      </w:rPr>
    </w:lvl>
    <w:lvl w:ilvl="1">
      <w:start w:val="1"/>
      <w:numFmt w:val="decimal"/>
      <w:isLgl/>
      <w:lvlText w:val="%1.%2."/>
      <w:lvlJc w:val="left"/>
      <w:pPr>
        <w:ind w:left="1774" w:hanging="360"/>
      </w:pPr>
      <w:rPr>
        <w:rFonts w:hint="default"/>
      </w:rPr>
    </w:lvl>
    <w:lvl w:ilvl="2">
      <w:start w:val="1"/>
      <w:numFmt w:val="decimal"/>
      <w:isLgl/>
      <w:lvlText w:val="%1.%2.%3."/>
      <w:lvlJc w:val="left"/>
      <w:pPr>
        <w:ind w:left="2840" w:hanging="720"/>
      </w:pPr>
      <w:rPr>
        <w:rFonts w:hint="default"/>
      </w:rPr>
    </w:lvl>
    <w:lvl w:ilvl="3">
      <w:start w:val="1"/>
      <w:numFmt w:val="decimal"/>
      <w:isLgl/>
      <w:lvlText w:val="%1.%2.%3.%4."/>
      <w:lvlJc w:val="left"/>
      <w:pPr>
        <w:ind w:left="3546" w:hanging="720"/>
      </w:pPr>
      <w:rPr>
        <w:rFonts w:hint="default"/>
      </w:rPr>
    </w:lvl>
    <w:lvl w:ilvl="4">
      <w:start w:val="1"/>
      <w:numFmt w:val="decimal"/>
      <w:isLgl/>
      <w:lvlText w:val="%1.%2.%3.%4.%5."/>
      <w:lvlJc w:val="left"/>
      <w:pPr>
        <w:ind w:left="4612" w:hanging="1080"/>
      </w:pPr>
      <w:rPr>
        <w:rFonts w:hint="default"/>
      </w:rPr>
    </w:lvl>
    <w:lvl w:ilvl="5">
      <w:start w:val="1"/>
      <w:numFmt w:val="decimal"/>
      <w:isLgl/>
      <w:lvlText w:val="%1.%2.%3.%4.%5.%6."/>
      <w:lvlJc w:val="left"/>
      <w:pPr>
        <w:ind w:left="5318" w:hanging="1080"/>
      </w:pPr>
      <w:rPr>
        <w:rFonts w:hint="default"/>
      </w:rPr>
    </w:lvl>
    <w:lvl w:ilvl="6">
      <w:start w:val="1"/>
      <w:numFmt w:val="decimal"/>
      <w:isLgl/>
      <w:lvlText w:val="%1.%2.%3.%4.%5.%6.%7."/>
      <w:lvlJc w:val="left"/>
      <w:pPr>
        <w:ind w:left="6384" w:hanging="1440"/>
      </w:pPr>
      <w:rPr>
        <w:rFonts w:hint="default"/>
      </w:rPr>
    </w:lvl>
    <w:lvl w:ilvl="7">
      <w:start w:val="1"/>
      <w:numFmt w:val="decimal"/>
      <w:isLgl/>
      <w:lvlText w:val="%1.%2.%3.%4.%5.%6.%7.%8."/>
      <w:lvlJc w:val="left"/>
      <w:pPr>
        <w:ind w:left="7090" w:hanging="1440"/>
      </w:pPr>
      <w:rPr>
        <w:rFonts w:hint="default"/>
      </w:rPr>
    </w:lvl>
    <w:lvl w:ilvl="8">
      <w:start w:val="1"/>
      <w:numFmt w:val="decimal"/>
      <w:isLgl/>
      <w:lvlText w:val="%1.%2.%3.%4.%5.%6.%7.%8.%9."/>
      <w:lvlJc w:val="left"/>
      <w:pPr>
        <w:ind w:left="8156" w:hanging="1800"/>
      </w:pPr>
      <w:rPr>
        <w:rFonts w:hint="default"/>
      </w:rPr>
    </w:lvl>
  </w:abstractNum>
  <w:abstractNum w:abstractNumId="7" w15:restartNumberingAfterBreak="0">
    <w:nsid w:val="1B4317A7"/>
    <w:multiLevelType w:val="hybridMultilevel"/>
    <w:tmpl w:val="AD0AF170"/>
    <w:lvl w:ilvl="0" w:tplc="40E05984">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FE2961"/>
    <w:multiLevelType w:val="hybridMultilevel"/>
    <w:tmpl w:val="41782E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A0157F"/>
    <w:multiLevelType w:val="hybridMultilevel"/>
    <w:tmpl w:val="B8C63D3C"/>
    <w:lvl w:ilvl="0" w:tplc="619E43CE">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C221A7"/>
    <w:multiLevelType w:val="hybridMultilevel"/>
    <w:tmpl w:val="975AE0FE"/>
    <w:lvl w:ilvl="0" w:tplc="804EB744">
      <w:start w:val="1"/>
      <w:numFmt w:val="decimal"/>
      <w:lvlText w:val="%1."/>
      <w:lvlJc w:val="left"/>
      <w:pPr>
        <w:ind w:left="1146" w:hanging="360"/>
      </w:pPr>
      <w:rPr>
        <w:rFonts w:cs="Tahoma" w:hint="default"/>
        <w:b w:val="0"/>
      </w:rPr>
    </w:lvl>
    <w:lvl w:ilvl="1" w:tplc="0C02048E">
      <w:start w:val="1"/>
      <w:numFmt w:val="bullet"/>
      <w:lvlText w:val="-"/>
      <w:lvlJc w:val="left"/>
      <w:pPr>
        <w:ind w:left="1866" w:hanging="360"/>
      </w:pPr>
      <w:rPr>
        <w:rFonts w:ascii="Courier New" w:hAnsi="Courier New"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E704A11"/>
    <w:multiLevelType w:val="hybridMultilevel"/>
    <w:tmpl w:val="40CE7602"/>
    <w:lvl w:ilvl="0" w:tplc="F6E67BD0">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9B4424"/>
    <w:multiLevelType w:val="hybridMultilevel"/>
    <w:tmpl w:val="19588FA0"/>
    <w:lvl w:ilvl="0" w:tplc="92148508">
      <w:start w:val="3"/>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4AAB4E5C"/>
    <w:multiLevelType w:val="hybridMultilevel"/>
    <w:tmpl w:val="8B0E1378"/>
    <w:lvl w:ilvl="0" w:tplc="2CDEC386">
      <w:start w:val="8"/>
      <w:numFmt w:val="upperRoman"/>
      <w:lvlText w:val="%1."/>
      <w:lvlJc w:val="right"/>
      <w:pPr>
        <w:ind w:left="360" w:hanging="360"/>
      </w:pPr>
      <w:rPr>
        <w:rFonts w:hint="default"/>
      </w:rPr>
    </w:lvl>
    <w:lvl w:ilvl="1" w:tplc="0415000F">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156BD3"/>
    <w:multiLevelType w:val="hybridMultilevel"/>
    <w:tmpl w:val="8F148302"/>
    <w:lvl w:ilvl="0" w:tplc="92148508">
      <w:start w:val="3"/>
      <w:numFmt w:val="decimal"/>
      <w:lvlText w:val="%1."/>
      <w:lvlJc w:val="left"/>
      <w:pPr>
        <w:ind w:left="1287"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5" w15:restartNumberingAfterBreak="0">
    <w:nsid w:val="67AA3243"/>
    <w:multiLevelType w:val="hybridMultilevel"/>
    <w:tmpl w:val="12440706"/>
    <w:lvl w:ilvl="0" w:tplc="9590294C">
      <w:start w:val="1"/>
      <w:numFmt w:val="decimal"/>
      <w:lvlText w:val="%1."/>
      <w:lvlJc w:val="left"/>
      <w:pPr>
        <w:ind w:left="720" w:hanging="360"/>
      </w:pPr>
      <w:rPr>
        <w:b w:val="0"/>
        <w:i w:val="0"/>
      </w:rPr>
    </w:lvl>
    <w:lvl w:ilvl="1" w:tplc="BD946398">
      <w:numFmt w:val="bullet"/>
      <w:lvlText w:val=""/>
      <w:lvlJc w:val="left"/>
      <w:pPr>
        <w:ind w:left="1080" w:hanging="360"/>
      </w:pPr>
      <w:rPr>
        <w:rFonts w:ascii="Symbol" w:eastAsia="Times New Roman" w:hAnsi="Symbol" w:cs="Calibr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ACD06E8"/>
    <w:multiLevelType w:val="hybridMultilevel"/>
    <w:tmpl w:val="2C6CA8BE"/>
    <w:lvl w:ilvl="0" w:tplc="2FA8C5F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54B1CD7"/>
    <w:multiLevelType w:val="multilevel"/>
    <w:tmpl w:val="70609C62"/>
    <w:lvl w:ilvl="0">
      <w:start w:val="1"/>
      <w:numFmt w:val="upperRoman"/>
      <w:lvlText w:val="%1."/>
      <w:lvlJc w:val="left"/>
      <w:pPr>
        <w:ind w:left="1080" w:hanging="720"/>
      </w:pPr>
      <w:rPr>
        <w:rFonts w:hint="default"/>
        <w:color w:val="auto"/>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num w:numId="1">
    <w:abstractNumId w:val="17"/>
  </w:num>
  <w:num w:numId="2">
    <w:abstractNumId w:val="9"/>
  </w:num>
  <w:num w:numId="3">
    <w:abstractNumId w:val="10"/>
  </w:num>
  <w:num w:numId="4">
    <w:abstractNumId w:val="8"/>
  </w:num>
  <w:num w:numId="5">
    <w:abstractNumId w:val="13"/>
  </w:num>
  <w:num w:numId="6">
    <w:abstractNumId w:val="15"/>
  </w:num>
  <w:num w:numId="7">
    <w:abstractNumId w:val="7"/>
  </w:num>
  <w:num w:numId="8">
    <w:abstractNumId w:val="12"/>
  </w:num>
  <w:num w:numId="9">
    <w:abstractNumId w:val="14"/>
  </w:num>
  <w:num w:numId="10">
    <w:abstractNumId w:val="11"/>
  </w:num>
  <w:num w:numId="11">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F25"/>
    <w:rsid w:val="00002ACD"/>
    <w:rsid w:val="0000308F"/>
    <w:rsid w:val="00004C65"/>
    <w:rsid w:val="0001007A"/>
    <w:rsid w:val="000112A2"/>
    <w:rsid w:val="0001513C"/>
    <w:rsid w:val="00016A7B"/>
    <w:rsid w:val="00017353"/>
    <w:rsid w:val="00017CA2"/>
    <w:rsid w:val="00017F2F"/>
    <w:rsid w:val="000266D2"/>
    <w:rsid w:val="00027707"/>
    <w:rsid w:val="000300BE"/>
    <w:rsid w:val="00030AD0"/>
    <w:rsid w:val="00031579"/>
    <w:rsid w:val="00031DCC"/>
    <w:rsid w:val="000323FF"/>
    <w:rsid w:val="00033CAF"/>
    <w:rsid w:val="000345DC"/>
    <w:rsid w:val="00034D41"/>
    <w:rsid w:val="00037425"/>
    <w:rsid w:val="00040B2E"/>
    <w:rsid w:val="00041DBA"/>
    <w:rsid w:val="00044785"/>
    <w:rsid w:val="00045C6B"/>
    <w:rsid w:val="00045E19"/>
    <w:rsid w:val="00047259"/>
    <w:rsid w:val="00051A15"/>
    <w:rsid w:val="00051AEE"/>
    <w:rsid w:val="00053A24"/>
    <w:rsid w:val="000574C5"/>
    <w:rsid w:val="00057FB6"/>
    <w:rsid w:val="00060777"/>
    <w:rsid w:val="00060BE5"/>
    <w:rsid w:val="00063EDF"/>
    <w:rsid w:val="000651A2"/>
    <w:rsid w:val="0007081D"/>
    <w:rsid w:val="00070AC0"/>
    <w:rsid w:val="00071AEB"/>
    <w:rsid w:val="00072377"/>
    <w:rsid w:val="0007336F"/>
    <w:rsid w:val="0007381F"/>
    <w:rsid w:val="00074280"/>
    <w:rsid w:val="000766EC"/>
    <w:rsid w:val="000802F9"/>
    <w:rsid w:val="000802FC"/>
    <w:rsid w:val="00082B4E"/>
    <w:rsid w:val="0008378D"/>
    <w:rsid w:val="00085775"/>
    <w:rsid w:val="0008745A"/>
    <w:rsid w:val="000918E1"/>
    <w:rsid w:val="00092A59"/>
    <w:rsid w:val="00093DF2"/>
    <w:rsid w:val="00093FD1"/>
    <w:rsid w:val="0009456E"/>
    <w:rsid w:val="0009526F"/>
    <w:rsid w:val="000975D5"/>
    <w:rsid w:val="00097EA0"/>
    <w:rsid w:val="000A2881"/>
    <w:rsid w:val="000A452A"/>
    <w:rsid w:val="000A5403"/>
    <w:rsid w:val="000A572B"/>
    <w:rsid w:val="000A58DD"/>
    <w:rsid w:val="000A63B8"/>
    <w:rsid w:val="000A6A96"/>
    <w:rsid w:val="000A6DAD"/>
    <w:rsid w:val="000B2BB6"/>
    <w:rsid w:val="000B30E3"/>
    <w:rsid w:val="000B3E35"/>
    <w:rsid w:val="000B3E7F"/>
    <w:rsid w:val="000C1038"/>
    <w:rsid w:val="000C3899"/>
    <w:rsid w:val="000D2DAA"/>
    <w:rsid w:val="000D353F"/>
    <w:rsid w:val="000D3CF0"/>
    <w:rsid w:val="000D543B"/>
    <w:rsid w:val="000D5FF8"/>
    <w:rsid w:val="000D62A4"/>
    <w:rsid w:val="000D7058"/>
    <w:rsid w:val="000E32D3"/>
    <w:rsid w:val="000E3865"/>
    <w:rsid w:val="000E40AA"/>
    <w:rsid w:val="000E47FD"/>
    <w:rsid w:val="000E634C"/>
    <w:rsid w:val="000E6729"/>
    <w:rsid w:val="000E771A"/>
    <w:rsid w:val="000F0DC4"/>
    <w:rsid w:val="000F1259"/>
    <w:rsid w:val="000F2E4F"/>
    <w:rsid w:val="000F427A"/>
    <w:rsid w:val="000F470D"/>
    <w:rsid w:val="000F5645"/>
    <w:rsid w:val="000F7132"/>
    <w:rsid w:val="000F7290"/>
    <w:rsid w:val="0010227C"/>
    <w:rsid w:val="001026E9"/>
    <w:rsid w:val="00104AF0"/>
    <w:rsid w:val="00107A7C"/>
    <w:rsid w:val="001130A5"/>
    <w:rsid w:val="00114152"/>
    <w:rsid w:val="00115784"/>
    <w:rsid w:val="00116275"/>
    <w:rsid w:val="001173B9"/>
    <w:rsid w:val="001214C8"/>
    <w:rsid w:val="001221CF"/>
    <w:rsid w:val="001233EE"/>
    <w:rsid w:val="0012377F"/>
    <w:rsid w:val="00126806"/>
    <w:rsid w:val="001271A6"/>
    <w:rsid w:val="00130F8B"/>
    <w:rsid w:val="00135574"/>
    <w:rsid w:val="00135679"/>
    <w:rsid w:val="00136B33"/>
    <w:rsid w:val="00141E61"/>
    <w:rsid w:val="001435DF"/>
    <w:rsid w:val="001459C5"/>
    <w:rsid w:val="00150C9D"/>
    <w:rsid w:val="0015217E"/>
    <w:rsid w:val="00152463"/>
    <w:rsid w:val="00152D82"/>
    <w:rsid w:val="00157CB8"/>
    <w:rsid w:val="0016027C"/>
    <w:rsid w:val="00160F17"/>
    <w:rsid w:val="001613C2"/>
    <w:rsid w:val="00161F8A"/>
    <w:rsid w:val="00165600"/>
    <w:rsid w:val="00167556"/>
    <w:rsid w:val="0017007E"/>
    <w:rsid w:val="0017570D"/>
    <w:rsid w:val="00175A14"/>
    <w:rsid w:val="00176367"/>
    <w:rsid w:val="00177C86"/>
    <w:rsid w:val="00182608"/>
    <w:rsid w:val="001834E0"/>
    <w:rsid w:val="00192BA6"/>
    <w:rsid w:val="00194390"/>
    <w:rsid w:val="00194A78"/>
    <w:rsid w:val="001979D0"/>
    <w:rsid w:val="001A1C42"/>
    <w:rsid w:val="001A223E"/>
    <w:rsid w:val="001A2353"/>
    <w:rsid w:val="001A2360"/>
    <w:rsid w:val="001A36D1"/>
    <w:rsid w:val="001A3FFC"/>
    <w:rsid w:val="001A42C2"/>
    <w:rsid w:val="001A5D31"/>
    <w:rsid w:val="001A6394"/>
    <w:rsid w:val="001A68CF"/>
    <w:rsid w:val="001A7CB9"/>
    <w:rsid w:val="001B1AA0"/>
    <w:rsid w:val="001B4373"/>
    <w:rsid w:val="001B5195"/>
    <w:rsid w:val="001C09A9"/>
    <w:rsid w:val="001C4560"/>
    <w:rsid w:val="001C6F0B"/>
    <w:rsid w:val="001D5869"/>
    <w:rsid w:val="001D5C55"/>
    <w:rsid w:val="001D5FD4"/>
    <w:rsid w:val="001D6372"/>
    <w:rsid w:val="001E0949"/>
    <w:rsid w:val="001E1805"/>
    <w:rsid w:val="001E3672"/>
    <w:rsid w:val="001E44F3"/>
    <w:rsid w:val="001E4E9B"/>
    <w:rsid w:val="001E7459"/>
    <w:rsid w:val="001E79B6"/>
    <w:rsid w:val="001F26A2"/>
    <w:rsid w:val="001F3159"/>
    <w:rsid w:val="001F4BAA"/>
    <w:rsid w:val="001F5EEA"/>
    <w:rsid w:val="001F6CCF"/>
    <w:rsid w:val="001F72F0"/>
    <w:rsid w:val="001F7CAB"/>
    <w:rsid w:val="00200D0A"/>
    <w:rsid w:val="0020149B"/>
    <w:rsid w:val="00201B20"/>
    <w:rsid w:val="00202C43"/>
    <w:rsid w:val="0020306A"/>
    <w:rsid w:val="00204CD7"/>
    <w:rsid w:val="00206A43"/>
    <w:rsid w:val="00206AF2"/>
    <w:rsid w:val="002079A2"/>
    <w:rsid w:val="00210B79"/>
    <w:rsid w:val="00211452"/>
    <w:rsid w:val="002122D2"/>
    <w:rsid w:val="00214EF5"/>
    <w:rsid w:val="0021508F"/>
    <w:rsid w:val="00216D76"/>
    <w:rsid w:val="00216E0B"/>
    <w:rsid w:val="0021767C"/>
    <w:rsid w:val="002176BB"/>
    <w:rsid w:val="0022061E"/>
    <w:rsid w:val="0022216E"/>
    <w:rsid w:val="00225C74"/>
    <w:rsid w:val="00225F08"/>
    <w:rsid w:val="00226DB9"/>
    <w:rsid w:val="00230CFE"/>
    <w:rsid w:val="0023135C"/>
    <w:rsid w:val="00234E9D"/>
    <w:rsid w:val="002372FC"/>
    <w:rsid w:val="002374F0"/>
    <w:rsid w:val="0023792C"/>
    <w:rsid w:val="00237FF7"/>
    <w:rsid w:val="00240D90"/>
    <w:rsid w:val="0025015C"/>
    <w:rsid w:val="0025202C"/>
    <w:rsid w:val="00254263"/>
    <w:rsid w:val="00254CD8"/>
    <w:rsid w:val="00257146"/>
    <w:rsid w:val="0025798B"/>
    <w:rsid w:val="00260733"/>
    <w:rsid w:val="002619BF"/>
    <w:rsid w:val="00261C40"/>
    <w:rsid w:val="00262651"/>
    <w:rsid w:val="0026599C"/>
    <w:rsid w:val="002706C5"/>
    <w:rsid w:val="00270FC8"/>
    <w:rsid w:val="00273798"/>
    <w:rsid w:val="002753A7"/>
    <w:rsid w:val="00275F9D"/>
    <w:rsid w:val="00275FD1"/>
    <w:rsid w:val="0027758F"/>
    <w:rsid w:val="00281626"/>
    <w:rsid w:val="00287233"/>
    <w:rsid w:val="002876F7"/>
    <w:rsid w:val="00290808"/>
    <w:rsid w:val="00291938"/>
    <w:rsid w:val="0029272E"/>
    <w:rsid w:val="00296A31"/>
    <w:rsid w:val="00297C86"/>
    <w:rsid w:val="002A02AD"/>
    <w:rsid w:val="002A33A0"/>
    <w:rsid w:val="002A33D9"/>
    <w:rsid w:val="002A4403"/>
    <w:rsid w:val="002A7B54"/>
    <w:rsid w:val="002B15BB"/>
    <w:rsid w:val="002B1F45"/>
    <w:rsid w:val="002B4FA3"/>
    <w:rsid w:val="002B56BB"/>
    <w:rsid w:val="002B56FB"/>
    <w:rsid w:val="002B6DAD"/>
    <w:rsid w:val="002C0402"/>
    <w:rsid w:val="002C1EB5"/>
    <w:rsid w:val="002C300A"/>
    <w:rsid w:val="002C3E24"/>
    <w:rsid w:val="002C5FB4"/>
    <w:rsid w:val="002C6D30"/>
    <w:rsid w:val="002C7CAA"/>
    <w:rsid w:val="002C7D60"/>
    <w:rsid w:val="002D3EA0"/>
    <w:rsid w:val="002D4436"/>
    <w:rsid w:val="002D5610"/>
    <w:rsid w:val="002D5DD7"/>
    <w:rsid w:val="002D607A"/>
    <w:rsid w:val="002D6274"/>
    <w:rsid w:val="002D6332"/>
    <w:rsid w:val="002D65FB"/>
    <w:rsid w:val="002E023D"/>
    <w:rsid w:val="002E2936"/>
    <w:rsid w:val="002E2CC7"/>
    <w:rsid w:val="002E4085"/>
    <w:rsid w:val="002E52DB"/>
    <w:rsid w:val="002E76B9"/>
    <w:rsid w:val="002F01B1"/>
    <w:rsid w:val="002F0737"/>
    <w:rsid w:val="002F0EFA"/>
    <w:rsid w:val="002F4C14"/>
    <w:rsid w:val="002F5E08"/>
    <w:rsid w:val="003001DB"/>
    <w:rsid w:val="00302485"/>
    <w:rsid w:val="00302835"/>
    <w:rsid w:val="00302B6D"/>
    <w:rsid w:val="0030310B"/>
    <w:rsid w:val="00304CFD"/>
    <w:rsid w:val="0030512B"/>
    <w:rsid w:val="00305F31"/>
    <w:rsid w:val="00306D6F"/>
    <w:rsid w:val="00312F50"/>
    <w:rsid w:val="003156F7"/>
    <w:rsid w:val="00316AA2"/>
    <w:rsid w:val="00317A4E"/>
    <w:rsid w:val="00320DA7"/>
    <w:rsid w:val="00320E21"/>
    <w:rsid w:val="003210AB"/>
    <w:rsid w:val="003222E4"/>
    <w:rsid w:val="003232E3"/>
    <w:rsid w:val="003255CD"/>
    <w:rsid w:val="0032769C"/>
    <w:rsid w:val="00327F28"/>
    <w:rsid w:val="00330328"/>
    <w:rsid w:val="00330680"/>
    <w:rsid w:val="00331F25"/>
    <w:rsid w:val="00332A1A"/>
    <w:rsid w:val="00332EE4"/>
    <w:rsid w:val="00333290"/>
    <w:rsid w:val="003417B0"/>
    <w:rsid w:val="0034201A"/>
    <w:rsid w:val="00342AB5"/>
    <w:rsid w:val="00344B16"/>
    <w:rsid w:val="0034625A"/>
    <w:rsid w:val="00346F45"/>
    <w:rsid w:val="00346FE6"/>
    <w:rsid w:val="003473F9"/>
    <w:rsid w:val="003479E4"/>
    <w:rsid w:val="00351627"/>
    <w:rsid w:val="00354344"/>
    <w:rsid w:val="00354677"/>
    <w:rsid w:val="003564D4"/>
    <w:rsid w:val="00357FB6"/>
    <w:rsid w:val="003636C3"/>
    <w:rsid w:val="00365750"/>
    <w:rsid w:val="00366F8D"/>
    <w:rsid w:val="00370FD1"/>
    <w:rsid w:val="003722D1"/>
    <w:rsid w:val="00374794"/>
    <w:rsid w:val="003751BC"/>
    <w:rsid w:val="0037569D"/>
    <w:rsid w:val="0037638B"/>
    <w:rsid w:val="00376443"/>
    <w:rsid w:val="00376B0F"/>
    <w:rsid w:val="00377FD9"/>
    <w:rsid w:val="00381195"/>
    <w:rsid w:val="00381E1C"/>
    <w:rsid w:val="00382A62"/>
    <w:rsid w:val="003834AF"/>
    <w:rsid w:val="0038383E"/>
    <w:rsid w:val="00383D72"/>
    <w:rsid w:val="00387924"/>
    <w:rsid w:val="00390E32"/>
    <w:rsid w:val="00394A4E"/>
    <w:rsid w:val="00394AF6"/>
    <w:rsid w:val="003956FE"/>
    <w:rsid w:val="003966AB"/>
    <w:rsid w:val="00396957"/>
    <w:rsid w:val="00396B4B"/>
    <w:rsid w:val="003A1513"/>
    <w:rsid w:val="003A2052"/>
    <w:rsid w:val="003A3E1A"/>
    <w:rsid w:val="003A50FD"/>
    <w:rsid w:val="003A661D"/>
    <w:rsid w:val="003B00F3"/>
    <w:rsid w:val="003B27BE"/>
    <w:rsid w:val="003B27C0"/>
    <w:rsid w:val="003B5043"/>
    <w:rsid w:val="003B5E94"/>
    <w:rsid w:val="003B65F6"/>
    <w:rsid w:val="003B660F"/>
    <w:rsid w:val="003B6F9A"/>
    <w:rsid w:val="003C0014"/>
    <w:rsid w:val="003C0BBF"/>
    <w:rsid w:val="003C26DA"/>
    <w:rsid w:val="003C7251"/>
    <w:rsid w:val="003D2018"/>
    <w:rsid w:val="003D3125"/>
    <w:rsid w:val="003D3687"/>
    <w:rsid w:val="003D419F"/>
    <w:rsid w:val="003D55F6"/>
    <w:rsid w:val="003D64D1"/>
    <w:rsid w:val="003E36C6"/>
    <w:rsid w:val="003E3CB2"/>
    <w:rsid w:val="003E3E42"/>
    <w:rsid w:val="003E492A"/>
    <w:rsid w:val="003E6207"/>
    <w:rsid w:val="003E6B00"/>
    <w:rsid w:val="003E6F6D"/>
    <w:rsid w:val="003E7E31"/>
    <w:rsid w:val="003F0C2A"/>
    <w:rsid w:val="003F3A4F"/>
    <w:rsid w:val="003F44D0"/>
    <w:rsid w:val="003F57BA"/>
    <w:rsid w:val="00401004"/>
    <w:rsid w:val="004015C6"/>
    <w:rsid w:val="004030FE"/>
    <w:rsid w:val="0040791B"/>
    <w:rsid w:val="00410C8A"/>
    <w:rsid w:val="00413607"/>
    <w:rsid w:val="00416109"/>
    <w:rsid w:val="00417F8E"/>
    <w:rsid w:val="0042025E"/>
    <w:rsid w:val="0042184E"/>
    <w:rsid w:val="00423725"/>
    <w:rsid w:val="00424171"/>
    <w:rsid w:val="004245C0"/>
    <w:rsid w:val="00426807"/>
    <w:rsid w:val="00426FC4"/>
    <w:rsid w:val="004308AF"/>
    <w:rsid w:val="00434E6B"/>
    <w:rsid w:val="00437622"/>
    <w:rsid w:val="00437B99"/>
    <w:rsid w:val="00440E4A"/>
    <w:rsid w:val="00444350"/>
    <w:rsid w:val="004453EE"/>
    <w:rsid w:val="00445B75"/>
    <w:rsid w:val="004519E9"/>
    <w:rsid w:val="004535A9"/>
    <w:rsid w:val="004538B9"/>
    <w:rsid w:val="00457C66"/>
    <w:rsid w:val="00457D84"/>
    <w:rsid w:val="0046337A"/>
    <w:rsid w:val="00464D81"/>
    <w:rsid w:val="00470F6C"/>
    <w:rsid w:val="004719E0"/>
    <w:rsid w:val="00471ACC"/>
    <w:rsid w:val="0047222E"/>
    <w:rsid w:val="004735D6"/>
    <w:rsid w:val="00473C06"/>
    <w:rsid w:val="00473C96"/>
    <w:rsid w:val="004743A7"/>
    <w:rsid w:val="004743AC"/>
    <w:rsid w:val="00474B84"/>
    <w:rsid w:val="004751F5"/>
    <w:rsid w:val="004776B2"/>
    <w:rsid w:val="0048213E"/>
    <w:rsid w:val="0048246C"/>
    <w:rsid w:val="00482E5B"/>
    <w:rsid w:val="0048343F"/>
    <w:rsid w:val="00483A7E"/>
    <w:rsid w:val="0048409B"/>
    <w:rsid w:val="004843F4"/>
    <w:rsid w:val="00486BEF"/>
    <w:rsid w:val="0048788F"/>
    <w:rsid w:val="00487AB8"/>
    <w:rsid w:val="00490156"/>
    <w:rsid w:val="00490D70"/>
    <w:rsid w:val="0049199E"/>
    <w:rsid w:val="00492A01"/>
    <w:rsid w:val="00492DC1"/>
    <w:rsid w:val="004930F8"/>
    <w:rsid w:val="00493691"/>
    <w:rsid w:val="004A128C"/>
    <w:rsid w:val="004A1DAF"/>
    <w:rsid w:val="004A39E6"/>
    <w:rsid w:val="004A494C"/>
    <w:rsid w:val="004A63D7"/>
    <w:rsid w:val="004B05D0"/>
    <w:rsid w:val="004B0A8F"/>
    <w:rsid w:val="004B2272"/>
    <w:rsid w:val="004B227C"/>
    <w:rsid w:val="004B30CC"/>
    <w:rsid w:val="004B5167"/>
    <w:rsid w:val="004B616B"/>
    <w:rsid w:val="004B6476"/>
    <w:rsid w:val="004C1CB3"/>
    <w:rsid w:val="004C471C"/>
    <w:rsid w:val="004C47A5"/>
    <w:rsid w:val="004C58B7"/>
    <w:rsid w:val="004C5A94"/>
    <w:rsid w:val="004C631A"/>
    <w:rsid w:val="004D15E6"/>
    <w:rsid w:val="004D1795"/>
    <w:rsid w:val="004D1DF9"/>
    <w:rsid w:val="004D3443"/>
    <w:rsid w:val="004D64C7"/>
    <w:rsid w:val="004D74DF"/>
    <w:rsid w:val="004D7B07"/>
    <w:rsid w:val="004E0F95"/>
    <w:rsid w:val="004E1A46"/>
    <w:rsid w:val="004E3C83"/>
    <w:rsid w:val="004E457E"/>
    <w:rsid w:val="004E47B7"/>
    <w:rsid w:val="004E4CB1"/>
    <w:rsid w:val="004E5F57"/>
    <w:rsid w:val="004E603F"/>
    <w:rsid w:val="004E6BAE"/>
    <w:rsid w:val="004E7703"/>
    <w:rsid w:val="004F1008"/>
    <w:rsid w:val="004F1B91"/>
    <w:rsid w:val="004F1E2F"/>
    <w:rsid w:val="004F27E0"/>
    <w:rsid w:val="004F4F7E"/>
    <w:rsid w:val="004F5053"/>
    <w:rsid w:val="004F51B8"/>
    <w:rsid w:val="004F576D"/>
    <w:rsid w:val="004F6E2B"/>
    <w:rsid w:val="00500C0C"/>
    <w:rsid w:val="00503DE4"/>
    <w:rsid w:val="00504F4D"/>
    <w:rsid w:val="00505EA6"/>
    <w:rsid w:val="00505FCB"/>
    <w:rsid w:val="0050619B"/>
    <w:rsid w:val="00510D12"/>
    <w:rsid w:val="00515465"/>
    <w:rsid w:val="00515C1A"/>
    <w:rsid w:val="00515F6E"/>
    <w:rsid w:val="005206E8"/>
    <w:rsid w:val="00521C11"/>
    <w:rsid w:val="005246A1"/>
    <w:rsid w:val="00525F40"/>
    <w:rsid w:val="00526444"/>
    <w:rsid w:val="005271B5"/>
    <w:rsid w:val="00527A95"/>
    <w:rsid w:val="00530A3B"/>
    <w:rsid w:val="00531DCF"/>
    <w:rsid w:val="005327E9"/>
    <w:rsid w:val="005329F4"/>
    <w:rsid w:val="00533045"/>
    <w:rsid w:val="005340DE"/>
    <w:rsid w:val="0053598B"/>
    <w:rsid w:val="00540425"/>
    <w:rsid w:val="0054162D"/>
    <w:rsid w:val="005427BB"/>
    <w:rsid w:val="005445B4"/>
    <w:rsid w:val="00544E66"/>
    <w:rsid w:val="0054587D"/>
    <w:rsid w:val="00547450"/>
    <w:rsid w:val="005500E5"/>
    <w:rsid w:val="005505E8"/>
    <w:rsid w:val="005508C5"/>
    <w:rsid w:val="00551269"/>
    <w:rsid w:val="0055305F"/>
    <w:rsid w:val="0055311A"/>
    <w:rsid w:val="00553222"/>
    <w:rsid w:val="005533E2"/>
    <w:rsid w:val="005536EC"/>
    <w:rsid w:val="00553F68"/>
    <w:rsid w:val="005540E5"/>
    <w:rsid w:val="005544C2"/>
    <w:rsid w:val="005549A9"/>
    <w:rsid w:val="00554E00"/>
    <w:rsid w:val="00557B68"/>
    <w:rsid w:val="0056039E"/>
    <w:rsid w:val="0056168F"/>
    <w:rsid w:val="00562B53"/>
    <w:rsid w:val="005630B9"/>
    <w:rsid w:val="00563E92"/>
    <w:rsid w:val="00564B82"/>
    <w:rsid w:val="00567371"/>
    <w:rsid w:val="005678F0"/>
    <w:rsid w:val="005762A0"/>
    <w:rsid w:val="00580107"/>
    <w:rsid w:val="00580238"/>
    <w:rsid w:val="005848AB"/>
    <w:rsid w:val="00584910"/>
    <w:rsid w:val="00584DB5"/>
    <w:rsid w:val="00584DCE"/>
    <w:rsid w:val="0058503B"/>
    <w:rsid w:val="00585177"/>
    <w:rsid w:val="0058772A"/>
    <w:rsid w:val="0058783D"/>
    <w:rsid w:val="00587E6B"/>
    <w:rsid w:val="005905E9"/>
    <w:rsid w:val="005906BE"/>
    <w:rsid w:val="005931BC"/>
    <w:rsid w:val="00593A48"/>
    <w:rsid w:val="00594704"/>
    <w:rsid w:val="005954CE"/>
    <w:rsid w:val="005976BE"/>
    <w:rsid w:val="005A11EE"/>
    <w:rsid w:val="005A222F"/>
    <w:rsid w:val="005A542B"/>
    <w:rsid w:val="005A59CB"/>
    <w:rsid w:val="005A5F44"/>
    <w:rsid w:val="005A6C95"/>
    <w:rsid w:val="005A7647"/>
    <w:rsid w:val="005A7CA3"/>
    <w:rsid w:val="005B0788"/>
    <w:rsid w:val="005B0868"/>
    <w:rsid w:val="005B0BAC"/>
    <w:rsid w:val="005B17D3"/>
    <w:rsid w:val="005B2C31"/>
    <w:rsid w:val="005B3BE9"/>
    <w:rsid w:val="005B5249"/>
    <w:rsid w:val="005C056A"/>
    <w:rsid w:val="005C0A1C"/>
    <w:rsid w:val="005C1B77"/>
    <w:rsid w:val="005C1CE7"/>
    <w:rsid w:val="005C1F21"/>
    <w:rsid w:val="005C21A8"/>
    <w:rsid w:val="005C331F"/>
    <w:rsid w:val="005C416C"/>
    <w:rsid w:val="005C4649"/>
    <w:rsid w:val="005C5CBF"/>
    <w:rsid w:val="005C6F6D"/>
    <w:rsid w:val="005D0679"/>
    <w:rsid w:val="005D0BC2"/>
    <w:rsid w:val="005D15D0"/>
    <w:rsid w:val="005D1E1D"/>
    <w:rsid w:val="005D316E"/>
    <w:rsid w:val="005D6262"/>
    <w:rsid w:val="005E130A"/>
    <w:rsid w:val="005E32F8"/>
    <w:rsid w:val="005E4091"/>
    <w:rsid w:val="005E4A13"/>
    <w:rsid w:val="005E4F43"/>
    <w:rsid w:val="005E4FF8"/>
    <w:rsid w:val="005F022D"/>
    <w:rsid w:val="005F031F"/>
    <w:rsid w:val="005F0B71"/>
    <w:rsid w:val="005F1277"/>
    <w:rsid w:val="005F4074"/>
    <w:rsid w:val="005F40B0"/>
    <w:rsid w:val="005F6119"/>
    <w:rsid w:val="005F6C78"/>
    <w:rsid w:val="005F740A"/>
    <w:rsid w:val="005F76A1"/>
    <w:rsid w:val="005F7E99"/>
    <w:rsid w:val="006004FF"/>
    <w:rsid w:val="00600ADD"/>
    <w:rsid w:val="00601D72"/>
    <w:rsid w:val="006020A9"/>
    <w:rsid w:val="00604273"/>
    <w:rsid w:val="00604D92"/>
    <w:rsid w:val="00605584"/>
    <w:rsid w:val="00611145"/>
    <w:rsid w:val="006121D2"/>
    <w:rsid w:val="0061228A"/>
    <w:rsid w:val="00612B6D"/>
    <w:rsid w:val="00614901"/>
    <w:rsid w:val="006159A1"/>
    <w:rsid w:val="00616899"/>
    <w:rsid w:val="00616F79"/>
    <w:rsid w:val="0061702E"/>
    <w:rsid w:val="00621413"/>
    <w:rsid w:val="00622AD1"/>
    <w:rsid w:val="0062373B"/>
    <w:rsid w:val="00623FED"/>
    <w:rsid w:val="00624D44"/>
    <w:rsid w:val="00625052"/>
    <w:rsid w:val="00626117"/>
    <w:rsid w:val="00631CC0"/>
    <w:rsid w:val="00632D45"/>
    <w:rsid w:val="00636D26"/>
    <w:rsid w:val="0063755C"/>
    <w:rsid w:val="00640BB8"/>
    <w:rsid w:val="006416FF"/>
    <w:rsid w:val="00644D01"/>
    <w:rsid w:val="00646B4F"/>
    <w:rsid w:val="0064773E"/>
    <w:rsid w:val="00650C74"/>
    <w:rsid w:val="00652D66"/>
    <w:rsid w:val="006530A4"/>
    <w:rsid w:val="00653664"/>
    <w:rsid w:val="006544C0"/>
    <w:rsid w:val="00654AAA"/>
    <w:rsid w:val="006565C7"/>
    <w:rsid w:val="00656B5E"/>
    <w:rsid w:val="006574C7"/>
    <w:rsid w:val="00660A04"/>
    <w:rsid w:val="006639D5"/>
    <w:rsid w:val="006649A8"/>
    <w:rsid w:val="006663DD"/>
    <w:rsid w:val="00672A34"/>
    <w:rsid w:val="00672CE4"/>
    <w:rsid w:val="00672E46"/>
    <w:rsid w:val="00673009"/>
    <w:rsid w:val="0067364E"/>
    <w:rsid w:val="006736F1"/>
    <w:rsid w:val="00674F54"/>
    <w:rsid w:val="00675C94"/>
    <w:rsid w:val="00681F41"/>
    <w:rsid w:val="00682F23"/>
    <w:rsid w:val="0068333A"/>
    <w:rsid w:val="006835EA"/>
    <w:rsid w:val="00686CF2"/>
    <w:rsid w:val="00687DD1"/>
    <w:rsid w:val="0069009E"/>
    <w:rsid w:val="00691E46"/>
    <w:rsid w:val="00694B65"/>
    <w:rsid w:val="00694C93"/>
    <w:rsid w:val="00695F2B"/>
    <w:rsid w:val="006964A1"/>
    <w:rsid w:val="00696E1E"/>
    <w:rsid w:val="006977C4"/>
    <w:rsid w:val="006A1A55"/>
    <w:rsid w:val="006A2BFC"/>
    <w:rsid w:val="006A34E1"/>
    <w:rsid w:val="006A583A"/>
    <w:rsid w:val="006A7A48"/>
    <w:rsid w:val="006B01FD"/>
    <w:rsid w:val="006B5B70"/>
    <w:rsid w:val="006C1D07"/>
    <w:rsid w:val="006C3A71"/>
    <w:rsid w:val="006C414B"/>
    <w:rsid w:val="006D01FC"/>
    <w:rsid w:val="006D0223"/>
    <w:rsid w:val="006D0FFB"/>
    <w:rsid w:val="006D120E"/>
    <w:rsid w:val="006D7533"/>
    <w:rsid w:val="006E0207"/>
    <w:rsid w:val="006E0EE4"/>
    <w:rsid w:val="006E13B5"/>
    <w:rsid w:val="006E2E83"/>
    <w:rsid w:val="006E34B8"/>
    <w:rsid w:val="006E3736"/>
    <w:rsid w:val="006E5BA1"/>
    <w:rsid w:val="006E5D8F"/>
    <w:rsid w:val="006E6B67"/>
    <w:rsid w:val="006E751F"/>
    <w:rsid w:val="006E7FD2"/>
    <w:rsid w:val="006F1762"/>
    <w:rsid w:val="006F7BA9"/>
    <w:rsid w:val="00701BBD"/>
    <w:rsid w:val="00704E8B"/>
    <w:rsid w:val="0070518E"/>
    <w:rsid w:val="00705437"/>
    <w:rsid w:val="00705582"/>
    <w:rsid w:val="00705C98"/>
    <w:rsid w:val="00707FD2"/>
    <w:rsid w:val="00710AF5"/>
    <w:rsid w:val="00711221"/>
    <w:rsid w:val="00711C39"/>
    <w:rsid w:val="00711D7B"/>
    <w:rsid w:val="0071468A"/>
    <w:rsid w:val="007160FF"/>
    <w:rsid w:val="00716B29"/>
    <w:rsid w:val="00716B36"/>
    <w:rsid w:val="00717D30"/>
    <w:rsid w:val="007221FD"/>
    <w:rsid w:val="00722427"/>
    <w:rsid w:val="007242A0"/>
    <w:rsid w:val="00724486"/>
    <w:rsid w:val="00724BD7"/>
    <w:rsid w:val="00726D56"/>
    <w:rsid w:val="00727524"/>
    <w:rsid w:val="00727D11"/>
    <w:rsid w:val="00730676"/>
    <w:rsid w:val="007312BA"/>
    <w:rsid w:val="0073180C"/>
    <w:rsid w:val="00733150"/>
    <w:rsid w:val="00734273"/>
    <w:rsid w:val="007342EA"/>
    <w:rsid w:val="00734502"/>
    <w:rsid w:val="00740D01"/>
    <w:rsid w:val="00743F84"/>
    <w:rsid w:val="00744568"/>
    <w:rsid w:val="0074519A"/>
    <w:rsid w:val="00747391"/>
    <w:rsid w:val="00747423"/>
    <w:rsid w:val="00751D57"/>
    <w:rsid w:val="007560F4"/>
    <w:rsid w:val="0076191C"/>
    <w:rsid w:val="00764DE9"/>
    <w:rsid w:val="00765A47"/>
    <w:rsid w:val="0076695D"/>
    <w:rsid w:val="00766BCA"/>
    <w:rsid w:val="007671F7"/>
    <w:rsid w:val="007727C8"/>
    <w:rsid w:val="007741E2"/>
    <w:rsid w:val="0077466C"/>
    <w:rsid w:val="00774D72"/>
    <w:rsid w:val="007759CF"/>
    <w:rsid w:val="007774CC"/>
    <w:rsid w:val="0077757B"/>
    <w:rsid w:val="007834E8"/>
    <w:rsid w:val="00784359"/>
    <w:rsid w:val="00784F78"/>
    <w:rsid w:val="00786B19"/>
    <w:rsid w:val="00787130"/>
    <w:rsid w:val="007871A7"/>
    <w:rsid w:val="00790FDB"/>
    <w:rsid w:val="00793925"/>
    <w:rsid w:val="00794183"/>
    <w:rsid w:val="007950FE"/>
    <w:rsid w:val="007959E9"/>
    <w:rsid w:val="007964EB"/>
    <w:rsid w:val="0079679E"/>
    <w:rsid w:val="0079686E"/>
    <w:rsid w:val="00797256"/>
    <w:rsid w:val="007A1FDD"/>
    <w:rsid w:val="007A3D65"/>
    <w:rsid w:val="007A5285"/>
    <w:rsid w:val="007A6E6B"/>
    <w:rsid w:val="007B34B5"/>
    <w:rsid w:val="007B5385"/>
    <w:rsid w:val="007B60BF"/>
    <w:rsid w:val="007B63C7"/>
    <w:rsid w:val="007B6660"/>
    <w:rsid w:val="007B694E"/>
    <w:rsid w:val="007B7670"/>
    <w:rsid w:val="007C0A9E"/>
    <w:rsid w:val="007C0E6C"/>
    <w:rsid w:val="007C0EEE"/>
    <w:rsid w:val="007C2837"/>
    <w:rsid w:val="007C3C01"/>
    <w:rsid w:val="007C56C8"/>
    <w:rsid w:val="007C5B99"/>
    <w:rsid w:val="007C684A"/>
    <w:rsid w:val="007C68A9"/>
    <w:rsid w:val="007C7976"/>
    <w:rsid w:val="007D0863"/>
    <w:rsid w:val="007D1423"/>
    <w:rsid w:val="007D1657"/>
    <w:rsid w:val="007D3821"/>
    <w:rsid w:val="007D3A40"/>
    <w:rsid w:val="007D3DF4"/>
    <w:rsid w:val="007D4AA7"/>
    <w:rsid w:val="007D526B"/>
    <w:rsid w:val="007D622D"/>
    <w:rsid w:val="007E5830"/>
    <w:rsid w:val="007E5B50"/>
    <w:rsid w:val="007E5EA2"/>
    <w:rsid w:val="007E6C22"/>
    <w:rsid w:val="007E7966"/>
    <w:rsid w:val="007F013A"/>
    <w:rsid w:val="007F12D2"/>
    <w:rsid w:val="007F145D"/>
    <w:rsid w:val="007F5B03"/>
    <w:rsid w:val="007F6158"/>
    <w:rsid w:val="00800571"/>
    <w:rsid w:val="008007FA"/>
    <w:rsid w:val="00801012"/>
    <w:rsid w:val="00801BF5"/>
    <w:rsid w:val="00801F68"/>
    <w:rsid w:val="0080368A"/>
    <w:rsid w:val="00803D84"/>
    <w:rsid w:val="008058DC"/>
    <w:rsid w:val="00807507"/>
    <w:rsid w:val="00810F1C"/>
    <w:rsid w:val="00811020"/>
    <w:rsid w:val="008119E4"/>
    <w:rsid w:val="008122BD"/>
    <w:rsid w:val="00813798"/>
    <w:rsid w:val="00813BA2"/>
    <w:rsid w:val="00820A83"/>
    <w:rsid w:val="00820B43"/>
    <w:rsid w:val="00820F18"/>
    <w:rsid w:val="0082208E"/>
    <w:rsid w:val="00823063"/>
    <w:rsid w:val="00825D1C"/>
    <w:rsid w:val="00827B6C"/>
    <w:rsid w:val="00830D47"/>
    <w:rsid w:val="00831830"/>
    <w:rsid w:val="00837ACD"/>
    <w:rsid w:val="00840EFD"/>
    <w:rsid w:val="0084135E"/>
    <w:rsid w:val="00841683"/>
    <w:rsid w:val="00843DC2"/>
    <w:rsid w:val="00845157"/>
    <w:rsid w:val="008469C2"/>
    <w:rsid w:val="00847104"/>
    <w:rsid w:val="008501BE"/>
    <w:rsid w:val="0085087D"/>
    <w:rsid w:val="008519DF"/>
    <w:rsid w:val="00856105"/>
    <w:rsid w:val="00862142"/>
    <w:rsid w:val="0086264C"/>
    <w:rsid w:val="008626A2"/>
    <w:rsid w:val="00862A4B"/>
    <w:rsid w:val="00863F8E"/>
    <w:rsid w:val="00865655"/>
    <w:rsid w:val="00865FE7"/>
    <w:rsid w:val="00867D92"/>
    <w:rsid w:val="0087291A"/>
    <w:rsid w:val="00872A1A"/>
    <w:rsid w:val="008752A1"/>
    <w:rsid w:val="0087676B"/>
    <w:rsid w:val="008767E2"/>
    <w:rsid w:val="008769C0"/>
    <w:rsid w:val="00877A68"/>
    <w:rsid w:val="00884393"/>
    <w:rsid w:val="00885FB9"/>
    <w:rsid w:val="00887101"/>
    <w:rsid w:val="008901A1"/>
    <w:rsid w:val="00890853"/>
    <w:rsid w:val="0089110C"/>
    <w:rsid w:val="00891871"/>
    <w:rsid w:val="00891C89"/>
    <w:rsid w:val="00891E8B"/>
    <w:rsid w:val="00894D95"/>
    <w:rsid w:val="00895364"/>
    <w:rsid w:val="00895DFE"/>
    <w:rsid w:val="00897EC3"/>
    <w:rsid w:val="008A0F4B"/>
    <w:rsid w:val="008A14ED"/>
    <w:rsid w:val="008A18BB"/>
    <w:rsid w:val="008A1A25"/>
    <w:rsid w:val="008A3538"/>
    <w:rsid w:val="008A4C1F"/>
    <w:rsid w:val="008A4FCF"/>
    <w:rsid w:val="008A5101"/>
    <w:rsid w:val="008A52BE"/>
    <w:rsid w:val="008A58E2"/>
    <w:rsid w:val="008A6927"/>
    <w:rsid w:val="008B0C6A"/>
    <w:rsid w:val="008B2013"/>
    <w:rsid w:val="008B2F88"/>
    <w:rsid w:val="008B3747"/>
    <w:rsid w:val="008B5E47"/>
    <w:rsid w:val="008B6441"/>
    <w:rsid w:val="008B7C4B"/>
    <w:rsid w:val="008B7E29"/>
    <w:rsid w:val="008C11EC"/>
    <w:rsid w:val="008C2F48"/>
    <w:rsid w:val="008C362A"/>
    <w:rsid w:val="008C7822"/>
    <w:rsid w:val="008C798B"/>
    <w:rsid w:val="008C7D1E"/>
    <w:rsid w:val="008D099F"/>
    <w:rsid w:val="008D1787"/>
    <w:rsid w:val="008D1FE0"/>
    <w:rsid w:val="008D2399"/>
    <w:rsid w:val="008D547A"/>
    <w:rsid w:val="008E28A4"/>
    <w:rsid w:val="008E4D4C"/>
    <w:rsid w:val="008E663E"/>
    <w:rsid w:val="008E7F13"/>
    <w:rsid w:val="008F1675"/>
    <w:rsid w:val="008F1824"/>
    <w:rsid w:val="008F18BF"/>
    <w:rsid w:val="008F2C7C"/>
    <w:rsid w:val="008F4CC1"/>
    <w:rsid w:val="008F5B91"/>
    <w:rsid w:val="008F69F7"/>
    <w:rsid w:val="008F6AB3"/>
    <w:rsid w:val="00901128"/>
    <w:rsid w:val="00904D86"/>
    <w:rsid w:val="00905481"/>
    <w:rsid w:val="00905F11"/>
    <w:rsid w:val="00906C4E"/>
    <w:rsid w:val="00914BD4"/>
    <w:rsid w:val="00914DCC"/>
    <w:rsid w:val="009153C2"/>
    <w:rsid w:val="009209D6"/>
    <w:rsid w:val="00923C5C"/>
    <w:rsid w:val="00923C77"/>
    <w:rsid w:val="00924207"/>
    <w:rsid w:val="00924313"/>
    <w:rsid w:val="009250FD"/>
    <w:rsid w:val="00925C62"/>
    <w:rsid w:val="00926252"/>
    <w:rsid w:val="00927993"/>
    <w:rsid w:val="00931D28"/>
    <w:rsid w:val="00932203"/>
    <w:rsid w:val="00933711"/>
    <w:rsid w:val="00936B13"/>
    <w:rsid w:val="00936FF3"/>
    <w:rsid w:val="00937DC4"/>
    <w:rsid w:val="00941D0A"/>
    <w:rsid w:val="00942ED2"/>
    <w:rsid w:val="009437C6"/>
    <w:rsid w:val="00945B29"/>
    <w:rsid w:val="009468A3"/>
    <w:rsid w:val="00951E38"/>
    <w:rsid w:val="00953332"/>
    <w:rsid w:val="0095473D"/>
    <w:rsid w:val="00955FA2"/>
    <w:rsid w:val="00957096"/>
    <w:rsid w:val="00957FE5"/>
    <w:rsid w:val="00960C46"/>
    <w:rsid w:val="00962CEB"/>
    <w:rsid w:val="00963A2C"/>
    <w:rsid w:val="00964FEF"/>
    <w:rsid w:val="009653D5"/>
    <w:rsid w:val="00965BD4"/>
    <w:rsid w:val="009673FD"/>
    <w:rsid w:val="00971076"/>
    <w:rsid w:val="009717C8"/>
    <w:rsid w:val="009718D2"/>
    <w:rsid w:val="009722E9"/>
    <w:rsid w:val="00972743"/>
    <w:rsid w:val="0097321E"/>
    <w:rsid w:val="00973512"/>
    <w:rsid w:val="0097496B"/>
    <w:rsid w:val="00974DF3"/>
    <w:rsid w:val="00975D50"/>
    <w:rsid w:val="00975E6F"/>
    <w:rsid w:val="00980F23"/>
    <w:rsid w:val="00982E62"/>
    <w:rsid w:val="00985335"/>
    <w:rsid w:val="009940D4"/>
    <w:rsid w:val="00994E17"/>
    <w:rsid w:val="009960A1"/>
    <w:rsid w:val="00996B97"/>
    <w:rsid w:val="009A0169"/>
    <w:rsid w:val="009A4D11"/>
    <w:rsid w:val="009A53B9"/>
    <w:rsid w:val="009A56CF"/>
    <w:rsid w:val="009B0439"/>
    <w:rsid w:val="009B291B"/>
    <w:rsid w:val="009B4392"/>
    <w:rsid w:val="009B4640"/>
    <w:rsid w:val="009B6161"/>
    <w:rsid w:val="009C0D66"/>
    <w:rsid w:val="009C16D1"/>
    <w:rsid w:val="009C2871"/>
    <w:rsid w:val="009C75D4"/>
    <w:rsid w:val="009D1259"/>
    <w:rsid w:val="009D1E2B"/>
    <w:rsid w:val="009D25D4"/>
    <w:rsid w:val="009D33AF"/>
    <w:rsid w:val="009D3FD3"/>
    <w:rsid w:val="009D4EE2"/>
    <w:rsid w:val="009E1231"/>
    <w:rsid w:val="009E13D8"/>
    <w:rsid w:val="009E1FC2"/>
    <w:rsid w:val="009E2C40"/>
    <w:rsid w:val="009E2E26"/>
    <w:rsid w:val="009E322A"/>
    <w:rsid w:val="009E3607"/>
    <w:rsid w:val="009E39E6"/>
    <w:rsid w:val="009E6DB2"/>
    <w:rsid w:val="009F18F3"/>
    <w:rsid w:val="009F3718"/>
    <w:rsid w:val="009F3DF6"/>
    <w:rsid w:val="009F417F"/>
    <w:rsid w:val="009F66A8"/>
    <w:rsid w:val="00A0192E"/>
    <w:rsid w:val="00A02244"/>
    <w:rsid w:val="00A032C1"/>
    <w:rsid w:val="00A04D1D"/>
    <w:rsid w:val="00A0698C"/>
    <w:rsid w:val="00A0746D"/>
    <w:rsid w:val="00A11BA1"/>
    <w:rsid w:val="00A12D0B"/>
    <w:rsid w:val="00A12F06"/>
    <w:rsid w:val="00A13969"/>
    <w:rsid w:val="00A13C82"/>
    <w:rsid w:val="00A174C5"/>
    <w:rsid w:val="00A21286"/>
    <w:rsid w:val="00A22C2B"/>
    <w:rsid w:val="00A233E7"/>
    <w:rsid w:val="00A23835"/>
    <w:rsid w:val="00A23A7F"/>
    <w:rsid w:val="00A23D6E"/>
    <w:rsid w:val="00A24450"/>
    <w:rsid w:val="00A24CF2"/>
    <w:rsid w:val="00A267EE"/>
    <w:rsid w:val="00A311CA"/>
    <w:rsid w:val="00A34244"/>
    <w:rsid w:val="00A35B04"/>
    <w:rsid w:val="00A36B66"/>
    <w:rsid w:val="00A37C17"/>
    <w:rsid w:val="00A42636"/>
    <w:rsid w:val="00A43028"/>
    <w:rsid w:val="00A43248"/>
    <w:rsid w:val="00A44065"/>
    <w:rsid w:val="00A50EEC"/>
    <w:rsid w:val="00A53284"/>
    <w:rsid w:val="00A54C6C"/>
    <w:rsid w:val="00A5614C"/>
    <w:rsid w:val="00A5619E"/>
    <w:rsid w:val="00A5633E"/>
    <w:rsid w:val="00A56D69"/>
    <w:rsid w:val="00A56E26"/>
    <w:rsid w:val="00A5735F"/>
    <w:rsid w:val="00A65096"/>
    <w:rsid w:val="00A704E9"/>
    <w:rsid w:val="00A714D4"/>
    <w:rsid w:val="00A72304"/>
    <w:rsid w:val="00A72D0B"/>
    <w:rsid w:val="00A730B5"/>
    <w:rsid w:val="00A73381"/>
    <w:rsid w:val="00A74AD9"/>
    <w:rsid w:val="00A74EED"/>
    <w:rsid w:val="00A75484"/>
    <w:rsid w:val="00A77599"/>
    <w:rsid w:val="00A777BF"/>
    <w:rsid w:val="00A8078E"/>
    <w:rsid w:val="00A8203B"/>
    <w:rsid w:val="00A871F8"/>
    <w:rsid w:val="00A9020A"/>
    <w:rsid w:val="00A921B7"/>
    <w:rsid w:val="00A94CE0"/>
    <w:rsid w:val="00A95613"/>
    <w:rsid w:val="00A958EB"/>
    <w:rsid w:val="00A979A0"/>
    <w:rsid w:val="00AA241D"/>
    <w:rsid w:val="00AA3557"/>
    <w:rsid w:val="00AA40F5"/>
    <w:rsid w:val="00AA4540"/>
    <w:rsid w:val="00AA6A66"/>
    <w:rsid w:val="00AB06DF"/>
    <w:rsid w:val="00AB1161"/>
    <w:rsid w:val="00AB19BA"/>
    <w:rsid w:val="00AB3255"/>
    <w:rsid w:val="00AB38DD"/>
    <w:rsid w:val="00AB483F"/>
    <w:rsid w:val="00AB50B7"/>
    <w:rsid w:val="00AB58DD"/>
    <w:rsid w:val="00AB5C05"/>
    <w:rsid w:val="00AB662B"/>
    <w:rsid w:val="00AB6A27"/>
    <w:rsid w:val="00AB7D84"/>
    <w:rsid w:val="00AC14A0"/>
    <w:rsid w:val="00AC19F7"/>
    <w:rsid w:val="00AC234E"/>
    <w:rsid w:val="00AC2A6A"/>
    <w:rsid w:val="00AC3F5C"/>
    <w:rsid w:val="00AC50DE"/>
    <w:rsid w:val="00AC6549"/>
    <w:rsid w:val="00AC6AA7"/>
    <w:rsid w:val="00AD164F"/>
    <w:rsid w:val="00AD1B7B"/>
    <w:rsid w:val="00AD31AF"/>
    <w:rsid w:val="00AE002C"/>
    <w:rsid w:val="00AE354D"/>
    <w:rsid w:val="00AE4683"/>
    <w:rsid w:val="00AE5303"/>
    <w:rsid w:val="00AE554A"/>
    <w:rsid w:val="00AE7AB5"/>
    <w:rsid w:val="00AF0032"/>
    <w:rsid w:val="00AF3666"/>
    <w:rsid w:val="00AF5B75"/>
    <w:rsid w:val="00AF5F20"/>
    <w:rsid w:val="00B028B4"/>
    <w:rsid w:val="00B03634"/>
    <w:rsid w:val="00B03F85"/>
    <w:rsid w:val="00B048E8"/>
    <w:rsid w:val="00B04BD8"/>
    <w:rsid w:val="00B07A20"/>
    <w:rsid w:val="00B1152F"/>
    <w:rsid w:val="00B13599"/>
    <w:rsid w:val="00B13984"/>
    <w:rsid w:val="00B1476B"/>
    <w:rsid w:val="00B14BA5"/>
    <w:rsid w:val="00B152A3"/>
    <w:rsid w:val="00B15ABF"/>
    <w:rsid w:val="00B172D9"/>
    <w:rsid w:val="00B17531"/>
    <w:rsid w:val="00B17BB5"/>
    <w:rsid w:val="00B22417"/>
    <w:rsid w:val="00B23FF5"/>
    <w:rsid w:val="00B259F8"/>
    <w:rsid w:val="00B26E7C"/>
    <w:rsid w:val="00B311B6"/>
    <w:rsid w:val="00B31490"/>
    <w:rsid w:val="00B31744"/>
    <w:rsid w:val="00B31CBA"/>
    <w:rsid w:val="00B335B9"/>
    <w:rsid w:val="00B34BBB"/>
    <w:rsid w:val="00B360AF"/>
    <w:rsid w:val="00B36FA9"/>
    <w:rsid w:val="00B40A55"/>
    <w:rsid w:val="00B41246"/>
    <w:rsid w:val="00B42545"/>
    <w:rsid w:val="00B428C3"/>
    <w:rsid w:val="00B43AC5"/>
    <w:rsid w:val="00B50C15"/>
    <w:rsid w:val="00B51ACB"/>
    <w:rsid w:val="00B527DA"/>
    <w:rsid w:val="00B52854"/>
    <w:rsid w:val="00B574A1"/>
    <w:rsid w:val="00B57D79"/>
    <w:rsid w:val="00B60B5D"/>
    <w:rsid w:val="00B60B97"/>
    <w:rsid w:val="00B614F6"/>
    <w:rsid w:val="00B61576"/>
    <w:rsid w:val="00B61C64"/>
    <w:rsid w:val="00B6204F"/>
    <w:rsid w:val="00B6242C"/>
    <w:rsid w:val="00B64289"/>
    <w:rsid w:val="00B65BE1"/>
    <w:rsid w:val="00B67C71"/>
    <w:rsid w:val="00B70B31"/>
    <w:rsid w:val="00B715CD"/>
    <w:rsid w:val="00B724D6"/>
    <w:rsid w:val="00B7274A"/>
    <w:rsid w:val="00B743DA"/>
    <w:rsid w:val="00B7627B"/>
    <w:rsid w:val="00B7783F"/>
    <w:rsid w:val="00B802A0"/>
    <w:rsid w:val="00B8047E"/>
    <w:rsid w:val="00B81453"/>
    <w:rsid w:val="00B831A0"/>
    <w:rsid w:val="00B910E0"/>
    <w:rsid w:val="00B91493"/>
    <w:rsid w:val="00B91776"/>
    <w:rsid w:val="00B937CE"/>
    <w:rsid w:val="00B94A90"/>
    <w:rsid w:val="00B966C8"/>
    <w:rsid w:val="00BA2054"/>
    <w:rsid w:val="00BA4FB9"/>
    <w:rsid w:val="00BA64D0"/>
    <w:rsid w:val="00BA6CC8"/>
    <w:rsid w:val="00BA6F5F"/>
    <w:rsid w:val="00BB115E"/>
    <w:rsid w:val="00BB3C14"/>
    <w:rsid w:val="00BB4163"/>
    <w:rsid w:val="00BB67D8"/>
    <w:rsid w:val="00BC07AE"/>
    <w:rsid w:val="00BC0A7C"/>
    <w:rsid w:val="00BC179E"/>
    <w:rsid w:val="00BC312E"/>
    <w:rsid w:val="00BC3244"/>
    <w:rsid w:val="00BC49F1"/>
    <w:rsid w:val="00BC5612"/>
    <w:rsid w:val="00BC640E"/>
    <w:rsid w:val="00BC68DC"/>
    <w:rsid w:val="00BC6B5C"/>
    <w:rsid w:val="00BD1AD0"/>
    <w:rsid w:val="00BD4DD6"/>
    <w:rsid w:val="00BD5F89"/>
    <w:rsid w:val="00BD700F"/>
    <w:rsid w:val="00BD7FA1"/>
    <w:rsid w:val="00BE14AE"/>
    <w:rsid w:val="00BE37F4"/>
    <w:rsid w:val="00BF149A"/>
    <w:rsid w:val="00BF2331"/>
    <w:rsid w:val="00BF3F37"/>
    <w:rsid w:val="00BF4CA5"/>
    <w:rsid w:val="00BF4F89"/>
    <w:rsid w:val="00BF503B"/>
    <w:rsid w:val="00BF612E"/>
    <w:rsid w:val="00C0289A"/>
    <w:rsid w:val="00C02CA3"/>
    <w:rsid w:val="00C0411A"/>
    <w:rsid w:val="00C0419F"/>
    <w:rsid w:val="00C043EB"/>
    <w:rsid w:val="00C0717D"/>
    <w:rsid w:val="00C07F00"/>
    <w:rsid w:val="00C10960"/>
    <w:rsid w:val="00C12029"/>
    <w:rsid w:val="00C12327"/>
    <w:rsid w:val="00C12B31"/>
    <w:rsid w:val="00C15A8A"/>
    <w:rsid w:val="00C15AB3"/>
    <w:rsid w:val="00C15EBE"/>
    <w:rsid w:val="00C15F7C"/>
    <w:rsid w:val="00C16958"/>
    <w:rsid w:val="00C16F47"/>
    <w:rsid w:val="00C17B50"/>
    <w:rsid w:val="00C23B09"/>
    <w:rsid w:val="00C2475E"/>
    <w:rsid w:val="00C24AD5"/>
    <w:rsid w:val="00C26C51"/>
    <w:rsid w:val="00C26DBE"/>
    <w:rsid w:val="00C30F85"/>
    <w:rsid w:val="00C31028"/>
    <w:rsid w:val="00C3163C"/>
    <w:rsid w:val="00C318B6"/>
    <w:rsid w:val="00C32216"/>
    <w:rsid w:val="00C34FA1"/>
    <w:rsid w:val="00C36212"/>
    <w:rsid w:val="00C43875"/>
    <w:rsid w:val="00C47FC3"/>
    <w:rsid w:val="00C512DC"/>
    <w:rsid w:val="00C51740"/>
    <w:rsid w:val="00C537BB"/>
    <w:rsid w:val="00C557BD"/>
    <w:rsid w:val="00C5611A"/>
    <w:rsid w:val="00C56BC0"/>
    <w:rsid w:val="00C57F40"/>
    <w:rsid w:val="00C60092"/>
    <w:rsid w:val="00C60140"/>
    <w:rsid w:val="00C62B18"/>
    <w:rsid w:val="00C62BE2"/>
    <w:rsid w:val="00C63A07"/>
    <w:rsid w:val="00C64A45"/>
    <w:rsid w:val="00C653CC"/>
    <w:rsid w:val="00C65773"/>
    <w:rsid w:val="00C711C3"/>
    <w:rsid w:val="00C73099"/>
    <w:rsid w:val="00C7367F"/>
    <w:rsid w:val="00C74442"/>
    <w:rsid w:val="00C74F08"/>
    <w:rsid w:val="00C75C56"/>
    <w:rsid w:val="00C76919"/>
    <w:rsid w:val="00C8025C"/>
    <w:rsid w:val="00C81515"/>
    <w:rsid w:val="00C81F54"/>
    <w:rsid w:val="00C83E50"/>
    <w:rsid w:val="00C849AB"/>
    <w:rsid w:val="00C84BC8"/>
    <w:rsid w:val="00C84F41"/>
    <w:rsid w:val="00C85458"/>
    <w:rsid w:val="00C85E10"/>
    <w:rsid w:val="00C8746B"/>
    <w:rsid w:val="00C91367"/>
    <w:rsid w:val="00C939D9"/>
    <w:rsid w:val="00C94127"/>
    <w:rsid w:val="00C9573B"/>
    <w:rsid w:val="00CA173E"/>
    <w:rsid w:val="00CA19F7"/>
    <w:rsid w:val="00CA61D7"/>
    <w:rsid w:val="00CA73A4"/>
    <w:rsid w:val="00CB0321"/>
    <w:rsid w:val="00CB272D"/>
    <w:rsid w:val="00CB33F2"/>
    <w:rsid w:val="00CB459C"/>
    <w:rsid w:val="00CB4670"/>
    <w:rsid w:val="00CB4B56"/>
    <w:rsid w:val="00CB546D"/>
    <w:rsid w:val="00CB5808"/>
    <w:rsid w:val="00CB6790"/>
    <w:rsid w:val="00CC0886"/>
    <w:rsid w:val="00CC163A"/>
    <w:rsid w:val="00CC36BA"/>
    <w:rsid w:val="00CC4C0D"/>
    <w:rsid w:val="00CC5C7B"/>
    <w:rsid w:val="00CC6EA2"/>
    <w:rsid w:val="00CD156C"/>
    <w:rsid w:val="00CD5AB1"/>
    <w:rsid w:val="00CD6D90"/>
    <w:rsid w:val="00CD79D9"/>
    <w:rsid w:val="00CE07AC"/>
    <w:rsid w:val="00CE21B7"/>
    <w:rsid w:val="00CE5E63"/>
    <w:rsid w:val="00CE686B"/>
    <w:rsid w:val="00CE6940"/>
    <w:rsid w:val="00CF03C6"/>
    <w:rsid w:val="00CF12C4"/>
    <w:rsid w:val="00CF12CB"/>
    <w:rsid w:val="00D013D3"/>
    <w:rsid w:val="00D0322A"/>
    <w:rsid w:val="00D03592"/>
    <w:rsid w:val="00D0469E"/>
    <w:rsid w:val="00D04F71"/>
    <w:rsid w:val="00D05D2B"/>
    <w:rsid w:val="00D06632"/>
    <w:rsid w:val="00D0714D"/>
    <w:rsid w:val="00D101C2"/>
    <w:rsid w:val="00D1073A"/>
    <w:rsid w:val="00D13B34"/>
    <w:rsid w:val="00D13B4B"/>
    <w:rsid w:val="00D150E4"/>
    <w:rsid w:val="00D17A37"/>
    <w:rsid w:val="00D17AAE"/>
    <w:rsid w:val="00D17B5B"/>
    <w:rsid w:val="00D21501"/>
    <w:rsid w:val="00D24AC6"/>
    <w:rsid w:val="00D24AFB"/>
    <w:rsid w:val="00D252B8"/>
    <w:rsid w:val="00D25C8F"/>
    <w:rsid w:val="00D25D25"/>
    <w:rsid w:val="00D25D9E"/>
    <w:rsid w:val="00D30297"/>
    <w:rsid w:val="00D31452"/>
    <w:rsid w:val="00D31506"/>
    <w:rsid w:val="00D319AB"/>
    <w:rsid w:val="00D332A2"/>
    <w:rsid w:val="00D333BA"/>
    <w:rsid w:val="00D34F44"/>
    <w:rsid w:val="00D357E7"/>
    <w:rsid w:val="00D358FE"/>
    <w:rsid w:val="00D40848"/>
    <w:rsid w:val="00D408FC"/>
    <w:rsid w:val="00D40D2B"/>
    <w:rsid w:val="00D42510"/>
    <w:rsid w:val="00D43213"/>
    <w:rsid w:val="00D4348B"/>
    <w:rsid w:val="00D516F8"/>
    <w:rsid w:val="00D51AC2"/>
    <w:rsid w:val="00D5691A"/>
    <w:rsid w:val="00D57959"/>
    <w:rsid w:val="00D57F75"/>
    <w:rsid w:val="00D612C3"/>
    <w:rsid w:val="00D61E0E"/>
    <w:rsid w:val="00D61EFC"/>
    <w:rsid w:val="00D61FD3"/>
    <w:rsid w:val="00D62F15"/>
    <w:rsid w:val="00D67F3C"/>
    <w:rsid w:val="00D7128D"/>
    <w:rsid w:val="00D72629"/>
    <w:rsid w:val="00D7444A"/>
    <w:rsid w:val="00D75089"/>
    <w:rsid w:val="00D76526"/>
    <w:rsid w:val="00D80640"/>
    <w:rsid w:val="00D80B47"/>
    <w:rsid w:val="00D8769E"/>
    <w:rsid w:val="00D9274E"/>
    <w:rsid w:val="00D93E74"/>
    <w:rsid w:val="00D94C62"/>
    <w:rsid w:val="00D95A38"/>
    <w:rsid w:val="00D960C1"/>
    <w:rsid w:val="00D961C7"/>
    <w:rsid w:val="00DA038D"/>
    <w:rsid w:val="00DA367E"/>
    <w:rsid w:val="00DA6BE4"/>
    <w:rsid w:val="00DA7ED8"/>
    <w:rsid w:val="00DB3EE0"/>
    <w:rsid w:val="00DB6D14"/>
    <w:rsid w:val="00DC32E7"/>
    <w:rsid w:val="00DC3E51"/>
    <w:rsid w:val="00DC53F2"/>
    <w:rsid w:val="00DC60D5"/>
    <w:rsid w:val="00DC6FBF"/>
    <w:rsid w:val="00DC7085"/>
    <w:rsid w:val="00DD05F8"/>
    <w:rsid w:val="00DD1034"/>
    <w:rsid w:val="00DD1E72"/>
    <w:rsid w:val="00DD1F03"/>
    <w:rsid w:val="00DD3FB7"/>
    <w:rsid w:val="00DD49A7"/>
    <w:rsid w:val="00DD6FCE"/>
    <w:rsid w:val="00DD7C28"/>
    <w:rsid w:val="00DE0042"/>
    <w:rsid w:val="00DE0620"/>
    <w:rsid w:val="00DE0DE6"/>
    <w:rsid w:val="00DE11EF"/>
    <w:rsid w:val="00DE179F"/>
    <w:rsid w:val="00DE329C"/>
    <w:rsid w:val="00DE70C4"/>
    <w:rsid w:val="00DE7B93"/>
    <w:rsid w:val="00DF1979"/>
    <w:rsid w:val="00DF3503"/>
    <w:rsid w:val="00DF4B8B"/>
    <w:rsid w:val="00DF5979"/>
    <w:rsid w:val="00DF7D36"/>
    <w:rsid w:val="00E01188"/>
    <w:rsid w:val="00E02C9A"/>
    <w:rsid w:val="00E07055"/>
    <w:rsid w:val="00E103B2"/>
    <w:rsid w:val="00E10E35"/>
    <w:rsid w:val="00E10F84"/>
    <w:rsid w:val="00E12660"/>
    <w:rsid w:val="00E12A3E"/>
    <w:rsid w:val="00E14142"/>
    <w:rsid w:val="00E144B5"/>
    <w:rsid w:val="00E166F6"/>
    <w:rsid w:val="00E16D03"/>
    <w:rsid w:val="00E1732D"/>
    <w:rsid w:val="00E21992"/>
    <w:rsid w:val="00E21C78"/>
    <w:rsid w:val="00E227E0"/>
    <w:rsid w:val="00E23C2F"/>
    <w:rsid w:val="00E249DE"/>
    <w:rsid w:val="00E24B6C"/>
    <w:rsid w:val="00E26A20"/>
    <w:rsid w:val="00E26E47"/>
    <w:rsid w:val="00E26F08"/>
    <w:rsid w:val="00E30132"/>
    <w:rsid w:val="00E30992"/>
    <w:rsid w:val="00E31031"/>
    <w:rsid w:val="00E33DD7"/>
    <w:rsid w:val="00E36B58"/>
    <w:rsid w:val="00E44C3A"/>
    <w:rsid w:val="00E4545A"/>
    <w:rsid w:val="00E46423"/>
    <w:rsid w:val="00E46C8F"/>
    <w:rsid w:val="00E47836"/>
    <w:rsid w:val="00E47B1E"/>
    <w:rsid w:val="00E52199"/>
    <w:rsid w:val="00E53960"/>
    <w:rsid w:val="00E577B6"/>
    <w:rsid w:val="00E57EF6"/>
    <w:rsid w:val="00E62680"/>
    <w:rsid w:val="00E646A3"/>
    <w:rsid w:val="00E64BB5"/>
    <w:rsid w:val="00E7006B"/>
    <w:rsid w:val="00E70916"/>
    <w:rsid w:val="00E71DF0"/>
    <w:rsid w:val="00E73B5E"/>
    <w:rsid w:val="00E75A51"/>
    <w:rsid w:val="00E75AD7"/>
    <w:rsid w:val="00E75B59"/>
    <w:rsid w:val="00E77521"/>
    <w:rsid w:val="00E7787A"/>
    <w:rsid w:val="00E77960"/>
    <w:rsid w:val="00E807E5"/>
    <w:rsid w:val="00E80E3A"/>
    <w:rsid w:val="00E80E87"/>
    <w:rsid w:val="00E83B5E"/>
    <w:rsid w:val="00E84D62"/>
    <w:rsid w:val="00E85479"/>
    <w:rsid w:val="00E85EB7"/>
    <w:rsid w:val="00E87ACB"/>
    <w:rsid w:val="00E90356"/>
    <w:rsid w:val="00E91A50"/>
    <w:rsid w:val="00E924BB"/>
    <w:rsid w:val="00E93DC2"/>
    <w:rsid w:val="00E943EB"/>
    <w:rsid w:val="00E94C11"/>
    <w:rsid w:val="00E96C70"/>
    <w:rsid w:val="00E972FF"/>
    <w:rsid w:val="00EA0B9B"/>
    <w:rsid w:val="00EA36A0"/>
    <w:rsid w:val="00EA4730"/>
    <w:rsid w:val="00EA6783"/>
    <w:rsid w:val="00EB0136"/>
    <w:rsid w:val="00EB0861"/>
    <w:rsid w:val="00EB1429"/>
    <w:rsid w:val="00EB144A"/>
    <w:rsid w:val="00EB1632"/>
    <w:rsid w:val="00EB2F70"/>
    <w:rsid w:val="00EB4B01"/>
    <w:rsid w:val="00EB7F2D"/>
    <w:rsid w:val="00EB7FBB"/>
    <w:rsid w:val="00EC2164"/>
    <w:rsid w:val="00EC28D7"/>
    <w:rsid w:val="00EC31E2"/>
    <w:rsid w:val="00EC3B71"/>
    <w:rsid w:val="00EC3D74"/>
    <w:rsid w:val="00EC4E46"/>
    <w:rsid w:val="00EC5F0F"/>
    <w:rsid w:val="00EC6D8D"/>
    <w:rsid w:val="00EC7536"/>
    <w:rsid w:val="00EC796E"/>
    <w:rsid w:val="00EC7CF8"/>
    <w:rsid w:val="00ED14F3"/>
    <w:rsid w:val="00ED17E4"/>
    <w:rsid w:val="00ED4B83"/>
    <w:rsid w:val="00ED5E8D"/>
    <w:rsid w:val="00ED7889"/>
    <w:rsid w:val="00EE0C41"/>
    <w:rsid w:val="00EE15D9"/>
    <w:rsid w:val="00EE1779"/>
    <w:rsid w:val="00EE5009"/>
    <w:rsid w:val="00EE64F1"/>
    <w:rsid w:val="00EF1614"/>
    <w:rsid w:val="00EF289B"/>
    <w:rsid w:val="00EF2C51"/>
    <w:rsid w:val="00EF39C2"/>
    <w:rsid w:val="00EF3B92"/>
    <w:rsid w:val="00EF4A10"/>
    <w:rsid w:val="00EF70ED"/>
    <w:rsid w:val="00EF7F8A"/>
    <w:rsid w:val="00F00226"/>
    <w:rsid w:val="00F00DC9"/>
    <w:rsid w:val="00F00E24"/>
    <w:rsid w:val="00F03AE8"/>
    <w:rsid w:val="00F03F64"/>
    <w:rsid w:val="00F05CF6"/>
    <w:rsid w:val="00F06F3C"/>
    <w:rsid w:val="00F07402"/>
    <w:rsid w:val="00F12660"/>
    <w:rsid w:val="00F1316C"/>
    <w:rsid w:val="00F1359D"/>
    <w:rsid w:val="00F2118D"/>
    <w:rsid w:val="00F21AF6"/>
    <w:rsid w:val="00F2299B"/>
    <w:rsid w:val="00F22C84"/>
    <w:rsid w:val="00F2304D"/>
    <w:rsid w:val="00F2757F"/>
    <w:rsid w:val="00F3035E"/>
    <w:rsid w:val="00F321A4"/>
    <w:rsid w:val="00F35D7F"/>
    <w:rsid w:val="00F366D3"/>
    <w:rsid w:val="00F37CDA"/>
    <w:rsid w:val="00F4145D"/>
    <w:rsid w:val="00F45FD8"/>
    <w:rsid w:val="00F46AA9"/>
    <w:rsid w:val="00F50EBB"/>
    <w:rsid w:val="00F513AE"/>
    <w:rsid w:val="00F51E33"/>
    <w:rsid w:val="00F52D62"/>
    <w:rsid w:val="00F52D75"/>
    <w:rsid w:val="00F540EE"/>
    <w:rsid w:val="00F553EF"/>
    <w:rsid w:val="00F56409"/>
    <w:rsid w:val="00F61251"/>
    <w:rsid w:val="00F61936"/>
    <w:rsid w:val="00F61D48"/>
    <w:rsid w:val="00F61D5C"/>
    <w:rsid w:val="00F641B3"/>
    <w:rsid w:val="00F6518D"/>
    <w:rsid w:val="00F651A6"/>
    <w:rsid w:val="00F652E2"/>
    <w:rsid w:val="00F65BE0"/>
    <w:rsid w:val="00F67922"/>
    <w:rsid w:val="00F74266"/>
    <w:rsid w:val="00F74B21"/>
    <w:rsid w:val="00F7505B"/>
    <w:rsid w:val="00F7553A"/>
    <w:rsid w:val="00F76114"/>
    <w:rsid w:val="00F76281"/>
    <w:rsid w:val="00F77028"/>
    <w:rsid w:val="00F77A9A"/>
    <w:rsid w:val="00F84283"/>
    <w:rsid w:val="00F86426"/>
    <w:rsid w:val="00F8788F"/>
    <w:rsid w:val="00F87F1B"/>
    <w:rsid w:val="00F90574"/>
    <w:rsid w:val="00F911F5"/>
    <w:rsid w:val="00F92A4D"/>
    <w:rsid w:val="00F93C6F"/>
    <w:rsid w:val="00F94048"/>
    <w:rsid w:val="00F95044"/>
    <w:rsid w:val="00FA05AC"/>
    <w:rsid w:val="00FA3645"/>
    <w:rsid w:val="00FA3981"/>
    <w:rsid w:val="00FA46E3"/>
    <w:rsid w:val="00FA4B05"/>
    <w:rsid w:val="00FA628C"/>
    <w:rsid w:val="00FA62FB"/>
    <w:rsid w:val="00FA6604"/>
    <w:rsid w:val="00FA66E5"/>
    <w:rsid w:val="00FA6D4C"/>
    <w:rsid w:val="00FB0934"/>
    <w:rsid w:val="00FB2860"/>
    <w:rsid w:val="00FB2EB4"/>
    <w:rsid w:val="00FB321D"/>
    <w:rsid w:val="00FB3439"/>
    <w:rsid w:val="00FB344C"/>
    <w:rsid w:val="00FB3D50"/>
    <w:rsid w:val="00FB6B2F"/>
    <w:rsid w:val="00FB6CC8"/>
    <w:rsid w:val="00FB6E2A"/>
    <w:rsid w:val="00FB74B3"/>
    <w:rsid w:val="00FC0B84"/>
    <w:rsid w:val="00FC482E"/>
    <w:rsid w:val="00FC7158"/>
    <w:rsid w:val="00FD139B"/>
    <w:rsid w:val="00FD4B4C"/>
    <w:rsid w:val="00FD58AD"/>
    <w:rsid w:val="00FD67B6"/>
    <w:rsid w:val="00FD7276"/>
    <w:rsid w:val="00FE01C0"/>
    <w:rsid w:val="00FE0DAD"/>
    <w:rsid w:val="00FE0F42"/>
    <w:rsid w:val="00FE2A92"/>
    <w:rsid w:val="00FE472D"/>
    <w:rsid w:val="00FE4D3A"/>
    <w:rsid w:val="00FE6FCD"/>
    <w:rsid w:val="00FF0587"/>
    <w:rsid w:val="00FF241A"/>
    <w:rsid w:val="00FF28E2"/>
    <w:rsid w:val="00FF5C2F"/>
    <w:rsid w:val="00FF76BA"/>
    <w:rsid w:val="00FF7A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5575"/>
  <w15:docId w15:val="{A9F53F1F-3BBF-46B1-A292-96BA7DB0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1F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53332"/>
    <w:rPr>
      <w:color w:val="0563C1" w:themeColor="hyperlink"/>
      <w:u w:val="single"/>
    </w:rPr>
  </w:style>
  <w:style w:type="paragraph" w:styleId="Akapitzlist">
    <w:name w:val="List Paragraph"/>
    <w:aliases w:val="T_SZ_List Paragraph,L1,Numerowanie,Akapit z listą5,sw tekst,List Paragraph,Akapit z listą4,Podsis rysunku,BulletC,Wyliczanie,Obiekt,normalny tekst,Akapit z listą31,Bullets,Wypunktowanie,CP-UC,CP-Punkty,Bullet List,b1,lp1"/>
    <w:basedOn w:val="Normalny"/>
    <w:link w:val="AkapitzlistZnak"/>
    <w:qFormat/>
    <w:rsid w:val="004D64C7"/>
    <w:pPr>
      <w:ind w:left="720"/>
      <w:contextualSpacing/>
    </w:pPr>
  </w:style>
  <w:style w:type="paragraph" w:styleId="Bezodstpw">
    <w:name w:val="No Spacing"/>
    <w:uiPriority w:val="1"/>
    <w:qFormat/>
    <w:rsid w:val="00D25C8F"/>
    <w:pPr>
      <w:spacing w:after="0" w:line="240" w:lineRule="auto"/>
    </w:pPr>
  </w:style>
  <w:style w:type="character" w:customStyle="1" w:styleId="AkapitzlistZnak">
    <w:name w:val="Akapit z listą Znak"/>
    <w:aliases w:val="T_SZ_List Paragraph Znak,L1 Znak,Numerowanie Znak,Akapit z listą5 Znak,sw tekst Znak,List Paragraph Znak,Akapit z listą4 Znak,Podsis rysunku Znak,BulletC Znak,Wyliczanie Znak,Obiekt Znak,normalny tekst Znak,Akapit z listą31 Znak"/>
    <w:link w:val="Akapitzlist"/>
    <w:qFormat/>
    <w:locked/>
    <w:rsid w:val="005A222F"/>
  </w:style>
  <w:style w:type="paragraph" w:styleId="Tekstpodstawowy2">
    <w:name w:val="Body Text 2"/>
    <w:basedOn w:val="Normalny"/>
    <w:link w:val="Tekstpodstawowy2Znak"/>
    <w:uiPriority w:val="99"/>
    <w:unhideWhenUsed/>
    <w:rsid w:val="00E249DE"/>
    <w:pPr>
      <w:spacing w:after="120" w:line="480" w:lineRule="auto"/>
    </w:pPr>
  </w:style>
  <w:style w:type="character" w:customStyle="1" w:styleId="Tekstpodstawowy2Znak">
    <w:name w:val="Tekst podstawowy 2 Znak"/>
    <w:basedOn w:val="Domylnaczcionkaakapitu"/>
    <w:link w:val="Tekstpodstawowy2"/>
    <w:uiPriority w:val="99"/>
    <w:rsid w:val="00E249DE"/>
  </w:style>
  <w:style w:type="paragraph" w:styleId="Tekstdymka">
    <w:name w:val="Balloon Text"/>
    <w:basedOn w:val="Normalny"/>
    <w:link w:val="TekstdymkaZnak"/>
    <w:uiPriority w:val="99"/>
    <w:semiHidden/>
    <w:unhideWhenUsed/>
    <w:rsid w:val="00AD16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164F"/>
    <w:rPr>
      <w:rFonts w:ascii="Tahoma" w:hAnsi="Tahoma" w:cs="Tahoma"/>
      <w:sz w:val="16"/>
      <w:szCs w:val="16"/>
    </w:rPr>
  </w:style>
  <w:style w:type="character" w:styleId="Odwoaniedokomentarza">
    <w:name w:val="annotation reference"/>
    <w:basedOn w:val="Domylnaczcionkaakapitu"/>
    <w:uiPriority w:val="99"/>
    <w:semiHidden/>
    <w:unhideWhenUsed/>
    <w:rsid w:val="00AD164F"/>
    <w:rPr>
      <w:sz w:val="16"/>
      <w:szCs w:val="16"/>
    </w:rPr>
  </w:style>
  <w:style w:type="paragraph" w:styleId="Tekstkomentarza">
    <w:name w:val="annotation text"/>
    <w:basedOn w:val="Normalny"/>
    <w:link w:val="TekstkomentarzaZnak"/>
    <w:uiPriority w:val="99"/>
    <w:semiHidden/>
    <w:unhideWhenUsed/>
    <w:rsid w:val="00AD164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164F"/>
    <w:rPr>
      <w:sz w:val="20"/>
      <w:szCs w:val="20"/>
    </w:rPr>
  </w:style>
  <w:style w:type="paragraph" w:styleId="Tematkomentarza">
    <w:name w:val="annotation subject"/>
    <w:basedOn w:val="Tekstkomentarza"/>
    <w:next w:val="Tekstkomentarza"/>
    <w:link w:val="TematkomentarzaZnak"/>
    <w:uiPriority w:val="99"/>
    <w:semiHidden/>
    <w:unhideWhenUsed/>
    <w:rsid w:val="00AD164F"/>
    <w:rPr>
      <w:b/>
      <w:bCs/>
    </w:rPr>
  </w:style>
  <w:style w:type="character" w:customStyle="1" w:styleId="TematkomentarzaZnak">
    <w:name w:val="Temat komentarza Znak"/>
    <w:basedOn w:val="TekstkomentarzaZnak"/>
    <w:link w:val="Tematkomentarza"/>
    <w:uiPriority w:val="99"/>
    <w:semiHidden/>
    <w:rsid w:val="00AD164F"/>
    <w:rPr>
      <w:b/>
      <w:bCs/>
      <w:sz w:val="20"/>
      <w:szCs w:val="20"/>
    </w:rPr>
  </w:style>
  <w:style w:type="paragraph" w:styleId="Tekstprzypisukocowego">
    <w:name w:val="endnote text"/>
    <w:basedOn w:val="Normalny"/>
    <w:link w:val="TekstprzypisukocowegoZnak"/>
    <w:uiPriority w:val="99"/>
    <w:semiHidden/>
    <w:unhideWhenUsed/>
    <w:rsid w:val="00905F1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05F11"/>
    <w:rPr>
      <w:sz w:val="20"/>
      <w:szCs w:val="20"/>
    </w:rPr>
  </w:style>
  <w:style w:type="character" w:styleId="Odwoanieprzypisukocowego">
    <w:name w:val="endnote reference"/>
    <w:basedOn w:val="Domylnaczcionkaakapitu"/>
    <w:uiPriority w:val="99"/>
    <w:semiHidden/>
    <w:unhideWhenUsed/>
    <w:rsid w:val="00905F11"/>
    <w:rPr>
      <w:vertAlign w:val="superscript"/>
    </w:rPr>
  </w:style>
  <w:style w:type="paragraph" w:styleId="Nagwek">
    <w:name w:val="header"/>
    <w:basedOn w:val="Normalny"/>
    <w:link w:val="NagwekZnak"/>
    <w:uiPriority w:val="99"/>
    <w:unhideWhenUsed/>
    <w:rsid w:val="001F72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72F0"/>
  </w:style>
  <w:style w:type="paragraph" w:styleId="Stopka">
    <w:name w:val="footer"/>
    <w:basedOn w:val="Normalny"/>
    <w:link w:val="StopkaZnak"/>
    <w:uiPriority w:val="99"/>
    <w:unhideWhenUsed/>
    <w:rsid w:val="001F72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72F0"/>
  </w:style>
  <w:style w:type="paragraph" w:styleId="Zwykytekst">
    <w:name w:val="Plain Text"/>
    <w:basedOn w:val="Normalny"/>
    <w:link w:val="ZwykytekstZnak"/>
    <w:uiPriority w:val="99"/>
    <w:unhideWhenUsed/>
    <w:rsid w:val="007759C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7759CF"/>
    <w:rPr>
      <w:rFonts w:ascii="Consolas" w:hAnsi="Consolas" w:cs="Consolas"/>
      <w:sz w:val="21"/>
      <w:szCs w:val="21"/>
    </w:rPr>
  </w:style>
  <w:style w:type="paragraph" w:styleId="NormalnyWeb">
    <w:name w:val="Normal (Web)"/>
    <w:basedOn w:val="Normalny"/>
    <w:uiPriority w:val="99"/>
    <w:rsid w:val="001763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867D9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estern">
    <w:name w:val="western"/>
    <w:basedOn w:val="Normalny"/>
    <w:rsid w:val="0055305F"/>
    <w:pPr>
      <w:spacing w:before="100" w:beforeAutospacing="1" w:after="0" w:line="240" w:lineRule="auto"/>
      <w:jc w:val="both"/>
    </w:pPr>
    <w:rPr>
      <w:rFonts w:ascii="Times New Roman" w:eastAsia="Times New Roman" w:hAnsi="Times New Roman" w:cs="Times New Roman"/>
      <w:i/>
      <w:iCs/>
      <w:color w:val="000000"/>
      <w:sz w:val="24"/>
      <w:szCs w:val="24"/>
      <w:lang w:eastAsia="pl-PL"/>
    </w:rPr>
  </w:style>
  <w:style w:type="table" w:styleId="Tabela-Siatka">
    <w:name w:val="Table Grid"/>
    <w:basedOn w:val="Standardowy"/>
    <w:rsid w:val="00F05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rsid w:val="00E77960"/>
    <w:pPr>
      <w:suppressAutoHyphens/>
      <w:spacing w:line="254" w:lineRule="auto"/>
      <w:ind w:left="720"/>
    </w:pPr>
    <w:rPr>
      <w:rFonts w:ascii="Calibri" w:eastAsia="SimSun" w:hAnsi="Calibri" w:cs="font215"/>
      <w:lang w:eastAsia="ar-SA"/>
    </w:rPr>
  </w:style>
  <w:style w:type="character" w:styleId="Pogrubienie">
    <w:name w:val="Strong"/>
    <w:basedOn w:val="Domylnaczcionkaakapitu"/>
    <w:uiPriority w:val="22"/>
    <w:qFormat/>
    <w:rsid w:val="00823063"/>
    <w:rPr>
      <w:b/>
      <w:bCs/>
    </w:rPr>
  </w:style>
  <w:style w:type="paragraph" w:styleId="Tekstpodstawowy">
    <w:name w:val="Body Text"/>
    <w:basedOn w:val="Normalny"/>
    <w:link w:val="TekstpodstawowyZnak"/>
    <w:uiPriority w:val="99"/>
    <w:unhideWhenUsed/>
    <w:rsid w:val="00726D56"/>
    <w:pPr>
      <w:spacing w:after="12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726D56"/>
    <w:rPr>
      <w:rFonts w:ascii="Calibri" w:eastAsia="Calibri" w:hAnsi="Calibri" w:cs="Times New Roman"/>
    </w:rPr>
  </w:style>
  <w:style w:type="paragraph" w:customStyle="1" w:styleId="Normalny1">
    <w:name w:val="Normalny1"/>
    <w:rsid w:val="00980F23"/>
    <w:pPr>
      <w:spacing w:after="0" w:line="276" w:lineRule="auto"/>
    </w:pPr>
    <w:rPr>
      <w:rFonts w:ascii="Arial" w:eastAsia="Arial" w:hAnsi="Arial" w:cs="Arial"/>
      <w:lang w:eastAsia="pl-PL"/>
    </w:rPr>
  </w:style>
  <w:style w:type="paragraph" w:customStyle="1" w:styleId="Standard">
    <w:name w:val="Standard"/>
    <w:rsid w:val="0017007E"/>
    <w:pPr>
      <w:suppressAutoHyphens/>
      <w:autoSpaceDN w:val="0"/>
      <w:spacing w:after="0" w:line="240" w:lineRule="auto"/>
      <w:textAlignment w:val="baseline"/>
    </w:pPr>
    <w:rPr>
      <w:rFonts w:ascii="Arial" w:eastAsia="Times New Roman" w:hAnsi="Arial" w:cs="Arial"/>
      <w:kern w:val="3"/>
      <w:lang w:eastAsia="zh-CN"/>
    </w:rPr>
  </w:style>
  <w:style w:type="character" w:customStyle="1" w:styleId="apple-converted-space">
    <w:name w:val="apple-converted-space"/>
    <w:rsid w:val="005445B4"/>
  </w:style>
  <w:style w:type="paragraph" w:styleId="Tekstpodstawowywcity2">
    <w:name w:val="Body Text Indent 2"/>
    <w:basedOn w:val="Normalny"/>
    <w:link w:val="Tekstpodstawowywcity2Znak"/>
    <w:uiPriority w:val="99"/>
    <w:unhideWhenUsed/>
    <w:rsid w:val="008D547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8D547A"/>
  </w:style>
  <w:style w:type="character" w:customStyle="1" w:styleId="markedcontent">
    <w:name w:val="markedcontent"/>
    <w:basedOn w:val="Domylnaczcionkaakapitu"/>
    <w:rsid w:val="00201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137985">
      <w:bodyDiv w:val="1"/>
      <w:marLeft w:val="0"/>
      <w:marRight w:val="0"/>
      <w:marTop w:val="0"/>
      <w:marBottom w:val="0"/>
      <w:divBdr>
        <w:top w:val="none" w:sz="0" w:space="0" w:color="auto"/>
        <w:left w:val="none" w:sz="0" w:space="0" w:color="auto"/>
        <w:bottom w:val="none" w:sz="0" w:space="0" w:color="auto"/>
        <w:right w:val="none" w:sz="0" w:space="0" w:color="auto"/>
      </w:divBdr>
    </w:div>
    <w:div w:id="1087582558">
      <w:bodyDiv w:val="1"/>
      <w:marLeft w:val="0"/>
      <w:marRight w:val="0"/>
      <w:marTop w:val="0"/>
      <w:marBottom w:val="0"/>
      <w:divBdr>
        <w:top w:val="none" w:sz="0" w:space="0" w:color="auto"/>
        <w:left w:val="none" w:sz="0" w:space="0" w:color="auto"/>
        <w:bottom w:val="none" w:sz="0" w:space="0" w:color="auto"/>
        <w:right w:val="none" w:sz="0" w:space="0" w:color="auto"/>
      </w:divBdr>
    </w:div>
    <w:div w:id="1092969131">
      <w:bodyDiv w:val="1"/>
      <w:marLeft w:val="0"/>
      <w:marRight w:val="0"/>
      <w:marTop w:val="0"/>
      <w:marBottom w:val="0"/>
      <w:divBdr>
        <w:top w:val="none" w:sz="0" w:space="0" w:color="auto"/>
        <w:left w:val="none" w:sz="0" w:space="0" w:color="auto"/>
        <w:bottom w:val="none" w:sz="0" w:space="0" w:color="auto"/>
        <w:right w:val="none" w:sz="0" w:space="0" w:color="auto"/>
      </w:divBdr>
    </w:div>
    <w:div w:id="1128812846">
      <w:bodyDiv w:val="1"/>
      <w:marLeft w:val="0"/>
      <w:marRight w:val="0"/>
      <w:marTop w:val="0"/>
      <w:marBottom w:val="0"/>
      <w:divBdr>
        <w:top w:val="none" w:sz="0" w:space="0" w:color="auto"/>
        <w:left w:val="none" w:sz="0" w:space="0" w:color="auto"/>
        <w:bottom w:val="none" w:sz="0" w:space="0" w:color="auto"/>
        <w:right w:val="none" w:sz="0" w:space="0" w:color="auto"/>
      </w:divBdr>
    </w:div>
    <w:div w:id="1251545509">
      <w:bodyDiv w:val="1"/>
      <w:marLeft w:val="0"/>
      <w:marRight w:val="0"/>
      <w:marTop w:val="0"/>
      <w:marBottom w:val="0"/>
      <w:divBdr>
        <w:top w:val="none" w:sz="0" w:space="0" w:color="auto"/>
        <w:left w:val="none" w:sz="0" w:space="0" w:color="auto"/>
        <w:bottom w:val="none" w:sz="0" w:space="0" w:color="auto"/>
        <w:right w:val="none" w:sz="0" w:space="0" w:color="auto"/>
      </w:divBdr>
    </w:div>
    <w:div w:id="1386221679">
      <w:bodyDiv w:val="1"/>
      <w:marLeft w:val="0"/>
      <w:marRight w:val="0"/>
      <w:marTop w:val="0"/>
      <w:marBottom w:val="0"/>
      <w:divBdr>
        <w:top w:val="none" w:sz="0" w:space="0" w:color="auto"/>
        <w:left w:val="none" w:sz="0" w:space="0" w:color="auto"/>
        <w:bottom w:val="none" w:sz="0" w:space="0" w:color="auto"/>
        <w:right w:val="none" w:sz="0" w:space="0" w:color="auto"/>
      </w:divBdr>
    </w:div>
    <w:div w:id="1394355025">
      <w:bodyDiv w:val="1"/>
      <w:marLeft w:val="0"/>
      <w:marRight w:val="0"/>
      <w:marTop w:val="0"/>
      <w:marBottom w:val="0"/>
      <w:divBdr>
        <w:top w:val="none" w:sz="0" w:space="0" w:color="auto"/>
        <w:left w:val="none" w:sz="0" w:space="0" w:color="auto"/>
        <w:bottom w:val="none" w:sz="0" w:space="0" w:color="auto"/>
        <w:right w:val="none" w:sz="0" w:space="0" w:color="auto"/>
      </w:divBdr>
    </w:div>
    <w:div w:id="1501120546">
      <w:bodyDiv w:val="1"/>
      <w:marLeft w:val="0"/>
      <w:marRight w:val="0"/>
      <w:marTop w:val="0"/>
      <w:marBottom w:val="0"/>
      <w:divBdr>
        <w:top w:val="none" w:sz="0" w:space="0" w:color="auto"/>
        <w:left w:val="none" w:sz="0" w:space="0" w:color="auto"/>
        <w:bottom w:val="none" w:sz="0" w:space="0" w:color="auto"/>
        <w:right w:val="none" w:sz="0" w:space="0" w:color="auto"/>
      </w:divBdr>
    </w:div>
    <w:div w:id="1804930302">
      <w:bodyDiv w:val="1"/>
      <w:marLeft w:val="0"/>
      <w:marRight w:val="0"/>
      <w:marTop w:val="0"/>
      <w:marBottom w:val="0"/>
      <w:divBdr>
        <w:top w:val="none" w:sz="0" w:space="0" w:color="auto"/>
        <w:left w:val="none" w:sz="0" w:space="0" w:color="auto"/>
        <w:bottom w:val="none" w:sz="0" w:space="0" w:color="auto"/>
        <w:right w:val="none" w:sz="0" w:space="0" w:color="auto"/>
      </w:divBdr>
    </w:div>
    <w:div w:id="201421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ib-ni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ek.grochowski@pib-nio.pl" TargetMode="External"/><Relationship Id="rId4" Type="http://schemas.openxmlformats.org/officeDocument/2006/relationships/settings" Target="settings.xml"/><Relationship Id="rId9" Type="http://schemas.openxmlformats.org/officeDocument/2006/relationships/hyperlink" Target="http://www.pib-ni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E8C2E-5E6A-4A47-8A32-B28F7F6D4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2673</Words>
  <Characters>16041</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Centrum Onkologii Instytut im. M. Curie-Skłodowskiej</Company>
  <LinksUpToDate>false</LinksUpToDate>
  <CharactersWithSpaces>18677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Dymek</dc:creator>
  <cp:lastModifiedBy>Marek Grochowski</cp:lastModifiedBy>
  <cp:revision>24</cp:revision>
  <cp:lastPrinted>2022-08-11T08:47:00Z</cp:lastPrinted>
  <dcterms:created xsi:type="dcterms:W3CDTF">2022-04-28T12:09:00Z</dcterms:created>
  <dcterms:modified xsi:type="dcterms:W3CDTF">2022-08-18T06:19:00Z</dcterms:modified>
</cp:coreProperties>
</file>